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9A4DC0" w14:textId="53D9F0ED" w:rsidR="00717B71" w:rsidRPr="00717B71" w:rsidRDefault="00717B71" w:rsidP="00717B71">
      <w:pPr>
        <w:suppressAutoHyphens w:val="0"/>
        <w:spacing w:after="0" w:line="276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717B7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Znak sprawy</w:t>
      </w:r>
      <w:r w:rsidRPr="008E4AD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: </w:t>
      </w:r>
      <w:r w:rsidR="003D378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BZP.</w:t>
      </w:r>
      <w:r w:rsidR="00661C9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271.</w:t>
      </w:r>
      <w:r w:rsidR="00F558A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18</w:t>
      </w:r>
      <w:r w:rsidR="00661C9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  <w:r w:rsidR="007A44A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2022</w:t>
      </w:r>
      <w:r w:rsidRPr="00717B71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ab/>
      </w:r>
      <w:r w:rsidRPr="00717B71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ab/>
      </w:r>
      <w:r w:rsidRPr="00717B71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ab/>
      </w:r>
    </w:p>
    <w:p w14:paraId="24A5AD32" w14:textId="77777777" w:rsidR="00717B71" w:rsidRDefault="00717B71" w:rsidP="00717B71">
      <w:pPr>
        <w:suppressAutoHyphens w:val="0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24CBE72" w14:textId="77777777" w:rsidR="00377A5A" w:rsidRPr="00717B71" w:rsidRDefault="00377A5A" w:rsidP="00717B71">
      <w:pPr>
        <w:suppressAutoHyphens w:val="0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2F2271E" w14:textId="77777777" w:rsidR="00717B71" w:rsidRPr="00717B71" w:rsidRDefault="00717B71" w:rsidP="00717B71">
      <w:pPr>
        <w:suppressAutoHyphens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D3561C" w14:textId="77777777" w:rsidR="00717B71" w:rsidRPr="00717B71" w:rsidRDefault="00717B71" w:rsidP="00717B71">
      <w:pPr>
        <w:keepNext/>
        <w:keepLines/>
        <w:suppressAutoHyphens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17B71">
        <w:rPr>
          <w:rFonts w:ascii="Times New Roman" w:eastAsia="Times New Roman" w:hAnsi="Times New Roman" w:cs="Times New Roman"/>
          <w:sz w:val="24"/>
          <w:szCs w:val="24"/>
          <w:u w:val="single"/>
        </w:rPr>
        <w:t>SPECYFIKACJA WARUNKÓW ZAMÓWIENIA (SWZ)</w:t>
      </w:r>
    </w:p>
    <w:p w14:paraId="2C9B2A18" w14:textId="77777777" w:rsidR="00717B71" w:rsidRDefault="00717B71" w:rsidP="00717B71">
      <w:pPr>
        <w:suppressAutoHyphens w:val="0"/>
        <w:spacing w:after="0" w:line="276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14:paraId="19133E61" w14:textId="77777777" w:rsidR="00377A5A" w:rsidRPr="00717B71" w:rsidRDefault="00377A5A" w:rsidP="00717B71">
      <w:pPr>
        <w:suppressAutoHyphens w:val="0"/>
        <w:spacing w:after="0" w:line="276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14:paraId="57AAB4DB" w14:textId="77777777" w:rsidR="00717B71" w:rsidRPr="00717B71" w:rsidRDefault="00717B71" w:rsidP="00717B71">
      <w:pPr>
        <w:suppressAutoHyphens w:val="0"/>
        <w:spacing w:after="0" w:line="276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14:paraId="4AE9231A" w14:textId="030BB732" w:rsidR="00717B71" w:rsidRDefault="00717B71" w:rsidP="00453C10">
      <w:pPr>
        <w:pStyle w:val="Nagwek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C1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w postępowaniu o udzielenie zamówienia publicznego prowadzonego w trybie </w:t>
      </w:r>
      <w:r w:rsidR="00453C10" w:rsidRPr="00453C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275 pkt 1 </w:t>
      </w:r>
      <w:r w:rsidR="001B68B3" w:rsidRPr="00453C10">
        <w:rPr>
          <w:rFonts w:ascii="Times New Roman" w:eastAsia="Times New Roman" w:hAnsi="Times New Roman" w:cs="Times New Roman"/>
          <w:sz w:val="24"/>
          <w:szCs w:val="24"/>
          <w:lang w:eastAsia="pl-PL"/>
        </w:rPr>
        <w:t>(tryb podstawowy bez negocjacji)</w:t>
      </w:r>
      <w:r w:rsidR="001B68B3" w:rsidRPr="00453C1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r w:rsidR="001B68B3" w:rsidRPr="00453C10">
        <w:rPr>
          <w:rFonts w:ascii="Times New Roman" w:eastAsia="Times New Roman" w:hAnsi="Times New Roman" w:cs="Times New Roman"/>
          <w:sz w:val="24"/>
          <w:szCs w:val="24"/>
        </w:rPr>
        <w:t>ustawy z 11 września 2019 r. – Prawo zamówień publicznych (</w:t>
      </w:r>
      <w:r w:rsidR="009C2A50">
        <w:rPr>
          <w:rFonts w:ascii="Times New Roman" w:eastAsia="Times New Roman" w:hAnsi="Times New Roman" w:cs="Times New Roman"/>
          <w:sz w:val="24"/>
          <w:szCs w:val="24"/>
        </w:rPr>
        <w:t xml:space="preserve">t.j. </w:t>
      </w:r>
      <w:r w:rsidR="001B68B3" w:rsidRPr="00453C10">
        <w:rPr>
          <w:rFonts w:ascii="Times New Roman" w:eastAsia="Times New Roman" w:hAnsi="Times New Roman" w:cs="Times New Roman"/>
          <w:sz w:val="24"/>
          <w:szCs w:val="24"/>
        </w:rPr>
        <w:t xml:space="preserve">Dz.U. </w:t>
      </w:r>
      <w:r w:rsidR="001B68B3">
        <w:rPr>
          <w:rFonts w:ascii="Times New Roman" w:eastAsia="Times New Roman" w:hAnsi="Times New Roman" w:cs="Times New Roman"/>
          <w:sz w:val="24"/>
          <w:szCs w:val="24"/>
        </w:rPr>
        <w:t>z 20</w:t>
      </w:r>
      <w:r w:rsidR="00710758">
        <w:rPr>
          <w:rFonts w:ascii="Times New Roman" w:eastAsia="Times New Roman" w:hAnsi="Times New Roman" w:cs="Times New Roman"/>
          <w:sz w:val="24"/>
          <w:szCs w:val="24"/>
        </w:rPr>
        <w:t>21</w:t>
      </w:r>
      <w:r w:rsidR="001B68B3">
        <w:rPr>
          <w:rFonts w:ascii="Times New Roman" w:eastAsia="Times New Roman" w:hAnsi="Times New Roman" w:cs="Times New Roman"/>
          <w:sz w:val="24"/>
          <w:szCs w:val="24"/>
        </w:rPr>
        <w:t xml:space="preserve"> r. </w:t>
      </w:r>
      <w:r w:rsidR="001B68B3" w:rsidRPr="00453C10">
        <w:rPr>
          <w:rFonts w:ascii="Times New Roman" w:eastAsia="Times New Roman" w:hAnsi="Times New Roman" w:cs="Times New Roman"/>
          <w:sz w:val="24"/>
          <w:szCs w:val="24"/>
        </w:rPr>
        <w:t xml:space="preserve">poz. </w:t>
      </w:r>
      <w:r w:rsidR="00710758">
        <w:rPr>
          <w:rFonts w:ascii="Times New Roman" w:eastAsia="Times New Roman" w:hAnsi="Times New Roman" w:cs="Times New Roman"/>
          <w:sz w:val="24"/>
          <w:szCs w:val="24"/>
        </w:rPr>
        <w:t>1129</w:t>
      </w:r>
      <w:r w:rsidR="007A44A7">
        <w:rPr>
          <w:rFonts w:ascii="Times New Roman" w:eastAsia="Times New Roman" w:hAnsi="Times New Roman" w:cs="Times New Roman"/>
          <w:sz w:val="24"/>
          <w:szCs w:val="24"/>
        </w:rPr>
        <w:t xml:space="preserve"> z późn.</w:t>
      </w:r>
      <w:r w:rsidR="001B68B3" w:rsidRPr="00453C10">
        <w:rPr>
          <w:rFonts w:ascii="Times New Roman" w:eastAsia="Times New Roman" w:hAnsi="Times New Roman" w:cs="Times New Roman"/>
          <w:sz w:val="24"/>
          <w:szCs w:val="24"/>
        </w:rPr>
        <w:t xml:space="preserve"> zm.)</w:t>
      </w:r>
      <w:r w:rsidR="001B68B3">
        <w:rPr>
          <w:rFonts w:ascii="Times New Roman" w:eastAsia="Times New Roman" w:hAnsi="Times New Roman" w:cs="Times New Roman"/>
          <w:sz w:val="24"/>
          <w:szCs w:val="24"/>
        </w:rPr>
        <w:t xml:space="preserve"> zw. dalej </w:t>
      </w:r>
      <w:r w:rsidR="00453C10" w:rsidRPr="00453C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p.z.p. </w:t>
      </w:r>
      <w:r w:rsidRPr="00453C1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o wartości </w:t>
      </w:r>
      <w:r w:rsidR="00453C10" w:rsidRPr="00453C1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nie </w:t>
      </w:r>
      <w:r w:rsidRPr="00453C1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przekraczającej prog</w:t>
      </w:r>
      <w:r w:rsidR="00453C10" w:rsidRPr="00453C1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ów </w:t>
      </w:r>
      <w:r w:rsidRPr="00453C1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unijn</w:t>
      </w:r>
      <w:r w:rsidR="00453C10" w:rsidRPr="00453C1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ych </w:t>
      </w:r>
      <w:r w:rsidRPr="00453C1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r w:rsidR="00453C10" w:rsidRPr="00453C10">
        <w:rPr>
          <w:rFonts w:ascii="Times New Roman" w:eastAsia="Times New Roman" w:hAnsi="Times New Roman" w:cs="Times New Roman"/>
          <w:sz w:val="24"/>
          <w:szCs w:val="24"/>
        </w:rPr>
        <w:t xml:space="preserve">określonych na podstawie art. 3 </w:t>
      </w:r>
      <w:r w:rsidR="001B68B3" w:rsidRPr="00453C10">
        <w:rPr>
          <w:rFonts w:ascii="Times New Roman" w:eastAsia="Times New Roman" w:hAnsi="Times New Roman" w:cs="Times New Roman"/>
          <w:sz w:val="24"/>
          <w:szCs w:val="24"/>
          <w:lang w:eastAsia="pl-PL"/>
        </w:rPr>
        <w:t>p.z.p</w:t>
      </w:r>
    </w:p>
    <w:p w14:paraId="71600CC2" w14:textId="77777777" w:rsidR="00377A5A" w:rsidRDefault="00377A5A" w:rsidP="00377A5A">
      <w:pPr>
        <w:pStyle w:val="Tekstpodstawowy"/>
        <w:rPr>
          <w:lang w:eastAsia="pl-PL"/>
        </w:rPr>
      </w:pPr>
    </w:p>
    <w:p w14:paraId="0CD66CA9" w14:textId="77777777" w:rsidR="00377A5A" w:rsidRPr="00132353" w:rsidRDefault="00377A5A" w:rsidP="00377A5A">
      <w:pPr>
        <w:pStyle w:val="Tekstpodstawowy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6CF48BB6" w14:textId="77777777" w:rsidR="00717B71" w:rsidRPr="00132353" w:rsidRDefault="00717B71" w:rsidP="00717B71">
      <w:pPr>
        <w:suppressAutoHyphens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</w:p>
    <w:p w14:paraId="7A16465B" w14:textId="11773C21" w:rsidR="00F558A0" w:rsidRPr="00F558A0" w:rsidRDefault="00717B71" w:rsidP="00F558A0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558A0">
        <w:rPr>
          <w:rFonts w:ascii="Times New Roman" w:eastAsia="Times New Roman" w:hAnsi="Times New Roman" w:cs="Times New Roman"/>
          <w:sz w:val="24"/>
          <w:szCs w:val="24"/>
          <w:lang w:eastAsia="ar-SA"/>
        </w:rPr>
        <w:t>Nazwa zamówienia:</w:t>
      </w:r>
      <w:r w:rsidRPr="00F558A0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="00AA01DF" w:rsidRPr="00F558A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„</w:t>
      </w:r>
      <w:r w:rsidR="00F558A0" w:rsidRPr="00F558A0">
        <w:rPr>
          <w:rFonts w:ascii="Times New Roman" w:hAnsi="Times New Roman" w:cs="Times New Roman"/>
          <w:b/>
        </w:rPr>
        <w:t>Zakup komputerów przenośnych w ramach projektu grantowego: „Wsparcie dzieci z rodzin pegeerowskich w rozwoju cyfrowym – Granty PPGR” - zakup 75 szt. Laptopów</w:t>
      </w:r>
      <w:r w:rsidR="00F558A0">
        <w:rPr>
          <w:rFonts w:ascii="Times New Roman" w:hAnsi="Times New Roman" w:cs="Times New Roman"/>
          <w:b/>
        </w:rPr>
        <w:t>.”</w:t>
      </w:r>
    </w:p>
    <w:p w14:paraId="1BE29D3B" w14:textId="51B72514" w:rsidR="00AA01DF" w:rsidRPr="00AA01DF" w:rsidRDefault="00AA01DF" w:rsidP="00F558A0">
      <w:pPr>
        <w:spacing w:after="0" w:line="276" w:lineRule="auto"/>
        <w:ind w:left="1985" w:hanging="198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4287D0" w14:textId="627ACBA0" w:rsidR="003D3782" w:rsidRPr="003D3782" w:rsidRDefault="003D3782" w:rsidP="003D3782">
      <w:pPr>
        <w:spacing w:after="0" w:line="276" w:lineRule="auto"/>
        <w:ind w:left="2127" w:hanging="2127"/>
        <w:rPr>
          <w:rFonts w:ascii="Times New Roman" w:hAnsi="Times New Roman" w:cs="Times New Roman"/>
          <w:b/>
          <w:bCs/>
          <w:sz w:val="24"/>
          <w:szCs w:val="24"/>
        </w:rPr>
      </w:pPr>
    </w:p>
    <w:p w14:paraId="586812C3" w14:textId="77777777" w:rsidR="00717B71" w:rsidRPr="00CE4175" w:rsidRDefault="00717B71" w:rsidP="00717B71">
      <w:pPr>
        <w:suppressAutoHyphens w:val="0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BA49D94" w14:textId="53E6F311" w:rsidR="00717B71" w:rsidRPr="00717B71" w:rsidRDefault="00377A5A" w:rsidP="00377A5A">
      <w:pPr>
        <w:tabs>
          <w:tab w:val="left" w:pos="1395"/>
        </w:tabs>
        <w:suppressAutoHyphens w:val="0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14:paraId="653E0F54" w14:textId="77777777" w:rsidR="00717B71" w:rsidRPr="00717B71" w:rsidRDefault="00717B71" w:rsidP="00717B71">
      <w:pPr>
        <w:suppressAutoHyphens w:val="0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8DEFE2F" w14:textId="46C6CFA5" w:rsidR="00717B71" w:rsidRPr="00717B71" w:rsidRDefault="00717B71" w:rsidP="00717B71">
      <w:pPr>
        <w:suppressAutoHyphens w:val="0"/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17B7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Sanok, </w:t>
      </w:r>
      <w:r w:rsidRPr="008E4AD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dnia: </w:t>
      </w:r>
      <w:r w:rsidR="00A466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08</w:t>
      </w:r>
      <w:r w:rsidR="00084F7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.07</w:t>
      </w:r>
      <w:r w:rsidR="007A44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.2022</w:t>
      </w:r>
      <w:r w:rsidR="00270FFA" w:rsidRPr="008E4AD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r.</w:t>
      </w:r>
      <w:r w:rsidRPr="008E4AD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717B7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717B7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717B7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717B7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        Zatwierdzam: </w:t>
      </w:r>
    </w:p>
    <w:p w14:paraId="3DC9FD6F" w14:textId="77777777" w:rsidR="00717B71" w:rsidRPr="00717B71" w:rsidRDefault="00717B71" w:rsidP="00717B71">
      <w:pPr>
        <w:suppressAutoHyphens w:val="0"/>
        <w:spacing w:after="0" w:line="276" w:lineRule="auto"/>
        <w:ind w:left="4536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14:paraId="739CE36D" w14:textId="0EA0FC7A" w:rsidR="00717B71" w:rsidRPr="00717B71" w:rsidRDefault="00577EFC" w:rsidP="00717B71">
      <w:pPr>
        <w:suppressAutoHyphens w:val="0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14:paraId="64CDC6F4" w14:textId="77777777" w:rsidR="00717B71" w:rsidRPr="00717B71" w:rsidRDefault="00717B71" w:rsidP="00717B71">
      <w:pPr>
        <w:suppressAutoHyphens w:val="0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556704F" w14:textId="77777777" w:rsidR="00717B71" w:rsidRPr="00661C90" w:rsidRDefault="00717B71" w:rsidP="00717B71">
      <w:pPr>
        <w:suppressAutoHyphens w:val="0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17B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402"/>
        <w:gridCol w:w="3119"/>
      </w:tblGrid>
      <w:tr w:rsidR="00861A7F" w:rsidRPr="00861A7F" w14:paraId="7029AE7B" w14:textId="77777777" w:rsidTr="00717B71">
        <w:trPr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F4F3B" w14:textId="77777777" w:rsidR="00717B71" w:rsidRPr="00861A7F" w:rsidRDefault="00717B71" w:rsidP="00717B71">
            <w:pPr>
              <w:suppressAutoHyphens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61A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Termin składania ofert: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F5DAD" w14:textId="5FD9DCD6" w:rsidR="00717B71" w:rsidRPr="00861A7F" w:rsidRDefault="00C73FFB" w:rsidP="00BE6DEF">
            <w:pPr>
              <w:suppressAutoHyphens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6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 w:rsidR="00F558A0" w:rsidRPr="0086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  <w:r w:rsidR="00FD5429" w:rsidRPr="0086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  <w:r w:rsidR="00F558A0" w:rsidRPr="0086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07</w:t>
            </w:r>
            <w:r w:rsidR="00717B71" w:rsidRPr="0086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.202</w:t>
            </w:r>
            <w:r w:rsidR="00835EF0" w:rsidRPr="0086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="00717B71" w:rsidRPr="0086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godz. 1</w:t>
            </w:r>
            <w:r w:rsidR="003A3BA7" w:rsidRPr="0086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  <w:r w:rsidR="00717B71" w:rsidRPr="0086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.00</w:t>
            </w:r>
          </w:p>
        </w:tc>
      </w:tr>
      <w:tr w:rsidR="00861A7F" w:rsidRPr="00861A7F" w14:paraId="7CCEED18" w14:textId="77777777" w:rsidTr="00717B71">
        <w:trPr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B3C57" w14:textId="77777777" w:rsidR="00717B71" w:rsidRPr="00861A7F" w:rsidRDefault="00717B71" w:rsidP="00717B71">
            <w:pPr>
              <w:suppressAutoHyphens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61A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Termin otwarcia ofert: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6A46E" w14:textId="64544F57" w:rsidR="00717B71" w:rsidRPr="00861A7F" w:rsidRDefault="00C73FFB" w:rsidP="00F558A0">
            <w:pPr>
              <w:suppressAutoHyphens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6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 w:rsidR="00F558A0" w:rsidRPr="0086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  <w:r w:rsidR="006306D5" w:rsidRPr="0086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  <w:r w:rsidR="00DE7B5D" w:rsidRPr="0086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  <w:r w:rsidR="00F558A0" w:rsidRPr="0086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  <w:r w:rsidR="00835EF0" w:rsidRPr="0086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.2022</w:t>
            </w:r>
            <w:r w:rsidR="004C7EC5" w:rsidRPr="0086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godz. 1</w:t>
            </w:r>
            <w:r w:rsidR="003A3BA7" w:rsidRPr="0086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 w:rsidR="004C7EC5" w:rsidRPr="0086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.00</w:t>
            </w:r>
          </w:p>
        </w:tc>
      </w:tr>
    </w:tbl>
    <w:p w14:paraId="296AA975" w14:textId="77777777" w:rsidR="00717B71" w:rsidRPr="00E146BB" w:rsidRDefault="00717B71" w:rsidP="00717B71">
      <w:pPr>
        <w:suppressAutoHyphens w:val="0"/>
        <w:spacing w:line="259" w:lineRule="auto"/>
        <w:rPr>
          <w:rFonts w:ascii="Times New Roman" w:eastAsiaTheme="minorEastAsia" w:hAnsi="Times New Roman" w:cs="Times New Roman"/>
          <w:b/>
          <w:bCs/>
          <w:sz w:val="18"/>
          <w:szCs w:val="18"/>
          <w:lang w:eastAsia="pl-PL"/>
        </w:rPr>
      </w:pPr>
      <w:r w:rsidRPr="00717B71">
        <w:rPr>
          <w:rFonts w:ascii="Times New Roman" w:eastAsiaTheme="minorEastAsia" w:hAnsi="Times New Roman" w:cs="Times New Roman"/>
          <w:b/>
          <w:bCs/>
          <w:color w:val="FF0000"/>
          <w:sz w:val="18"/>
          <w:szCs w:val="18"/>
          <w:lang w:eastAsia="pl-PL"/>
        </w:rPr>
        <w:br w:type="page"/>
      </w:r>
    </w:p>
    <w:p w14:paraId="4B24D3D2" w14:textId="77777777" w:rsidR="00717B71" w:rsidRPr="00A46BE7" w:rsidRDefault="00A46BE7" w:rsidP="002D3037">
      <w:pPr>
        <w:pStyle w:val="Akapitzlist"/>
        <w:numPr>
          <w:ilvl w:val="0"/>
          <w:numId w:val="15"/>
        </w:numPr>
        <w:suppressAutoHyphens w:val="0"/>
        <w:spacing w:after="0" w:line="276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A46BE7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lastRenderedPageBreak/>
        <w:t>Nazwa i adres zamawiającego</w:t>
      </w:r>
    </w:p>
    <w:p w14:paraId="5EDEF694" w14:textId="77777777" w:rsidR="00717B71" w:rsidRPr="00717B71" w:rsidRDefault="00717B71" w:rsidP="00717B71">
      <w:pPr>
        <w:spacing w:after="0" w:line="276" w:lineRule="auto"/>
        <w:ind w:firstLine="1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7B71">
        <w:rPr>
          <w:rFonts w:ascii="Times New Roman" w:eastAsia="Times New Roman" w:hAnsi="Times New Roman" w:cs="Times New Roman"/>
          <w:sz w:val="24"/>
          <w:szCs w:val="24"/>
          <w:lang w:eastAsia="ar-SA"/>
        </w:rPr>
        <w:t>Gmina Miasta Sanoka</w:t>
      </w:r>
    </w:p>
    <w:p w14:paraId="2AA67D0F" w14:textId="77777777" w:rsidR="00717B71" w:rsidRPr="00717B71" w:rsidRDefault="00717B71" w:rsidP="00717B71">
      <w:pPr>
        <w:spacing w:after="120" w:line="276" w:lineRule="auto"/>
        <w:ind w:firstLine="1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7B71">
        <w:rPr>
          <w:rFonts w:ascii="Times New Roman" w:eastAsia="Times New Roman" w:hAnsi="Times New Roman" w:cs="Times New Roman"/>
          <w:sz w:val="24"/>
          <w:szCs w:val="24"/>
          <w:lang w:eastAsia="ar-SA"/>
        </w:rPr>
        <w:t>ul. Rynek 1, 38-500 Sanok</w:t>
      </w:r>
    </w:p>
    <w:p w14:paraId="50187480" w14:textId="77777777" w:rsidR="00717B71" w:rsidRPr="00717B71" w:rsidRDefault="00717B71" w:rsidP="00717B71">
      <w:pPr>
        <w:spacing w:after="120" w:line="276" w:lineRule="auto"/>
        <w:ind w:firstLine="1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717B71">
        <w:rPr>
          <w:rFonts w:ascii="Times New Roman" w:eastAsia="Times New Roman" w:hAnsi="Times New Roman" w:cs="Times New Roman"/>
          <w:sz w:val="24"/>
          <w:szCs w:val="24"/>
          <w:lang w:eastAsia="ar-SA"/>
        </w:rPr>
        <w:t>tel. +48 134652811, tel./fax + 48 134630890</w:t>
      </w:r>
      <w:r w:rsidRPr="00717B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</w:p>
    <w:p w14:paraId="553A3A5A" w14:textId="77777777" w:rsidR="00717B71" w:rsidRPr="00717B71" w:rsidRDefault="00717B71" w:rsidP="00717B71">
      <w:pPr>
        <w:spacing w:before="120" w:after="120" w:line="276" w:lineRule="auto"/>
        <w:ind w:firstLine="13"/>
        <w:jc w:val="both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ar-SA"/>
        </w:rPr>
      </w:pPr>
      <w:r w:rsidRPr="00717B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adres strony internetowej prowadzonego postępowania, w tym na której udostępniane będą zmiany i wyjaśnienia SWZ oraz inne dokumenty zamówienia bezpośrednio związane </w:t>
      </w:r>
      <w:r w:rsidRPr="00717B71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z prowadzonym postępowaniem: </w:t>
      </w:r>
      <w:r w:rsidRPr="00717B7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https://bip.um.sanok.pl</w:t>
      </w:r>
    </w:p>
    <w:p w14:paraId="35DD5F18" w14:textId="77777777" w:rsidR="00717B71" w:rsidRDefault="00717B71" w:rsidP="00717B71">
      <w:pPr>
        <w:spacing w:before="120" w:after="120" w:line="276" w:lineRule="auto"/>
        <w:ind w:left="402" w:hanging="391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</w:pPr>
      <w:r w:rsidRPr="00717B7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e-mail: </w:t>
      </w:r>
      <w:hyperlink r:id="rId8" w:history="1">
        <w:r w:rsidRPr="003D378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ar-SA"/>
          </w:rPr>
          <w:t>bzp@um.sanok.pl</w:t>
        </w:r>
      </w:hyperlink>
      <w:r w:rsidRPr="003D378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 xml:space="preserve"> </w:t>
      </w:r>
    </w:p>
    <w:p w14:paraId="7A5332A8" w14:textId="77777777" w:rsidR="00DA6B90" w:rsidRPr="000911E9" w:rsidRDefault="00DA6B90" w:rsidP="00DA6B90">
      <w:pPr>
        <w:spacing w:after="0" w:line="276" w:lineRule="auto"/>
        <w:ind w:left="402" w:hanging="391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0911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 xml:space="preserve">godziny pracy: </w:t>
      </w:r>
      <w:r w:rsidRPr="000911E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poniedziałek 7:30 do 17:30, </w:t>
      </w:r>
    </w:p>
    <w:p w14:paraId="64CB4061" w14:textId="77777777" w:rsidR="00DA6B90" w:rsidRPr="000911E9" w:rsidRDefault="00DA6B90" w:rsidP="00DA6B90">
      <w:pPr>
        <w:tabs>
          <w:tab w:val="left" w:pos="1560"/>
        </w:tabs>
        <w:spacing w:after="0" w:line="276" w:lineRule="auto"/>
        <w:ind w:left="402" w:firstLine="318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0911E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  <w:t>wtorek -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Pr="000911E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czwartek 7:30 do 15:30,</w:t>
      </w:r>
    </w:p>
    <w:p w14:paraId="6471B210" w14:textId="77777777" w:rsidR="00DA6B90" w:rsidRPr="000911E9" w:rsidRDefault="00DA6B90" w:rsidP="00DA6B90">
      <w:pPr>
        <w:tabs>
          <w:tab w:val="left" w:pos="1560"/>
        </w:tabs>
        <w:spacing w:after="0" w:line="276" w:lineRule="auto"/>
        <w:ind w:left="402" w:firstLine="318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0911E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  <w:t>piątek  7:30 do 13:30.</w:t>
      </w:r>
    </w:p>
    <w:p w14:paraId="0895F1BD" w14:textId="77777777" w:rsidR="00717B71" w:rsidRDefault="00717B71" w:rsidP="002D3037">
      <w:pPr>
        <w:pStyle w:val="Akapitzlist"/>
        <w:numPr>
          <w:ilvl w:val="0"/>
          <w:numId w:val="15"/>
        </w:numPr>
        <w:spacing w:before="360" w:after="240" w:line="276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A46BE7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Tryb udzielenia zamówienia </w:t>
      </w:r>
    </w:p>
    <w:p w14:paraId="7B67A737" w14:textId="77777777" w:rsidR="00C91877" w:rsidRDefault="006F2203" w:rsidP="002D3037">
      <w:pPr>
        <w:pStyle w:val="Akapitzlist"/>
        <w:numPr>
          <w:ilvl w:val="1"/>
          <w:numId w:val="16"/>
        </w:numPr>
        <w:suppressAutoHyphens w:val="0"/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9187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Niniejsze postępowanie prowadzone jest w trybie podstawowym o jakim stanowi art. 275 pkt 1 p.z.p. oraz niniejszej Specyfikacji Warunków Zamówienia, zwaną dalej „SWZ”. </w:t>
      </w:r>
    </w:p>
    <w:p w14:paraId="5286D4BA" w14:textId="77777777" w:rsidR="00C91877" w:rsidRDefault="006F2203" w:rsidP="002D3037">
      <w:pPr>
        <w:pStyle w:val="Akapitzlist"/>
        <w:numPr>
          <w:ilvl w:val="1"/>
          <w:numId w:val="16"/>
        </w:numPr>
        <w:suppressAutoHyphens w:val="0"/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9187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Zamawiający nie przewiduje wyboru najkorzystniejszej oferty z możliwością prowadzenia negocjacji. </w:t>
      </w:r>
    </w:p>
    <w:p w14:paraId="199BC534" w14:textId="29F69247" w:rsidR="00C91877" w:rsidRDefault="006F2203" w:rsidP="002D3037">
      <w:pPr>
        <w:pStyle w:val="Akapitzlist"/>
        <w:numPr>
          <w:ilvl w:val="1"/>
          <w:numId w:val="16"/>
        </w:numPr>
        <w:suppressAutoHyphens w:val="0"/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9187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Szacunkowa wartość przedmiotowego zamówienia nie przekracza progów unijnych </w:t>
      </w:r>
      <w:r w:rsidR="00710758">
        <w:rPr>
          <w:rFonts w:ascii="Times New Roman" w:eastAsia="Times New Roman" w:hAnsi="Times New Roman" w:cs="Times New Roman"/>
          <w:sz w:val="24"/>
          <w:szCs w:val="24"/>
          <w:lang w:eastAsia="x-none"/>
        </w:rPr>
        <w:br/>
      </w:r>
      <w:r w:rsidRPr="00C9187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o jakich mowa w art. 3 ustawy p.z.p.  </w:t>
      </w:r>
    </w:p>
    <w:p w14:paraId="07E9295F" w14:textId="77777777" w:rsidR="00C91877" w:rsidRDefault="006F2203" w:rsidP="002D3037">
      <w:pPr>
        <w:pStyle w:val="Akapitzlist"/>
        <w:numPr>
          <w:ilvl w:val="1"/>
          <w:numId w:val="16"/>
        </w:numPr>
        <w:suppressAutoHyphens w:val="0"/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91877">
        <w:rPr>
          <w:rFonts w:ascii="Times New Roman" w:eastAsia="Times New Roman" w:hAnsi="Times New Roman" w:cs="Times New Roman"/>
          <w:sz w:val="24"/>
          <w:szCs w:val="24"/>
          <w:lang w:eastAsia="x-none"/>
        </w:rPr>
        <w:t>Zamawiający nie przewiduje aukcji elektronicznej.</w:t>
      </w:r>
    </w:p>
    <w:p w14:paraId="16E4CDF2" w14:textId="77777777" w:rsidR="00C91877" w:rsidRDefault="006F2203" w:rsidP="002D3037">
      <w:pPr>
        <w:pStyle w:val="Akapitzlist"/>
        <w:numPr>
          <w:ilvl w:val="1"/>
          <w:numId w:val="16"/>
        </w:numPr>
        <w:suppressAutoHyphens w:val="0"/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91877">
        <w:rPr>
          <w:rFonts w:ascii="Times New Roman" w:eastAsia="Times New Roman" w:hAnsi="Times New Roman" w:cs="Times New Roman"/>
          <w:sz w:val="24"/>
          <w:szCs w:val="24"/>
          <w:lang w:eastAsia="x-none"/>
        </w:rPr>
        <w:t>Zamawiający nie przewiduje złożenia oferty w postaci katalogów elektronicznych.</w:t>
      </w:r>
    </w:p>
    <w:p w14:paraId="62BD8BBD" w14:textId="77777777" w:rsidR="00C91877" w:rsidRDefault="006F2203" w:rsidP="002D3037">
      <w:pPr>
        <w:pStyle w:val="Akapitzlist"/>
        <w:numPr>
          <w:ilvl w:val="1"/>
          <w:numId w:val="16"/>
        </w:numPr>
        <w:suppressAutoHyphens w:val="0"/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91877">
        <w:rPr>
          <w:rFonts w:ascii="Times New Roman" w:eastAsia="Times New Roman" w:hAnsi="Times New Roman" w:cs="Times New Roman"/>
          <w:sz w:val="24"/>
          <w:szCs w:val="24"/>
          <w:lang w:eastAsia="x-none"/>
        </w:rPr>
        <w:t>Zamawiający nie prowadzi postępowania w celu zawarcia umowy ramowej.</w:t>
      </w:r>
    </w:p>
    <w:p w14:paraId="1CA6AECC" w14:textId="77777777" w:rsidR="00C91877" w:rsidRDefault="006F2203" w:rsidP="002D3037">
      <w:pPr>
        <w:pStyle w:val="Akapitzlist"/>
        <w:numPr>
          <w:ilvl w:val="1"/>
          <w:numId w:val="16"/>
        </w:numPr>
        <w:suppressAutoHyphens w:val="0"/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9187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Zamawiający nie zastrzega możliwości ubiegania się o udzielenie zamówienia wyłącznie przez wykonawców, o których mowa w art. 94 p.z.p. </w:t>
      </w:r>
    </w:p>
    <w:p w14:paraId="418C997B" w14:textId="77777777" w:rsidR="00717B71" w:rsidRPr="00CF6551" w:rsidRDefault="00717B71" w:rsidP="002D3037">
      <w:pPr>
        <w:pStyle w:val="Akapitzlist"/>
        <w:numPr>
          <w:ilvl w:val="1"/>
          <w:numId w:val="16"/>
        </w:numPr>
        <w:suppressAutoHyphens w:val="0"/>
        <w:spacing w:before="240" w:after="0" w:line="276" w:lineRule="auto"/>
        <w:ind w:left="851" w:hanging="491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9187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Postępowanie prowadzone jest w języku polskim.</w:t>
      </w:r>
    </w:p>
    <w:p w14:paraId="1876AFF3" w14:textId="1AF3679F" w:rsidR="00CF6551" w:rsidRPr="007A7AA7" w:rsidRDefault="00CF6551" w:rsidP="002D3037">
      <w:pPr>
        <w:pStyle w:val="Akapitzlist"/>
        <w:numPr>
          <w:ilvl w:val="1"/>
          <w:numId w:val="16"/>
        </w:numPr>
        <w:suppressAutoHyphens w:val="0"/>
        <w:spacing w:before="240" w:after="0" w:line="276" w:lineRule="auto"/>
        <w:ind w:left="851" w:hanging="491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F6551">
        <w:rPr>
          <w:rFonts w:ascii="Times New Roman" w:hAnsi="Times New Roman" w:cs="Times New Roman"/>
          <w:sz w:val="24"/>
          <w:szCs w:val="24"/>
        </w:rPr>
        <w:t>W zakresie nieuregulowanym niniejszą SWZ mają zastosowanie przepisy ustawy Pzp oraz aktów wykonawczych do niej.</w:t>
      </w:r>
    </w:p>
    <w:p w14:paraId="5DDA9E78" w14:textId="77777777" w:rsidR="008375F3" w:rsidRPr="008375F3" w:rsidRDefault="007A7AA7" w:rsidP="008375F3">
      <w:pPr>
        <w:pStyle w:val="Akapitzlist"/>
        <w:numPr>
          <w:ilvl w:val="1"/>
          <w:numId w:val="16"/>
        </w:numPr>
        <w:suppressAutoHyphens w:val="0"/>
        <w:spacing w:before="240" w:after="0" w:line="276" w:lineRule="auto"/>
        <w:ind w:left="851" w:hanging="491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A7AA7">
        <w:rPr>
          <w:rFonts w:ascii="Times New Roman" w:hAnsi="Times New Roman" w:cs="Times New Roman"/>
          <w:sz w:val="24"/>
          <w:szCs w:val="24"/>
        </w:rPr>
        <w:t>Zamawiający nie przewiduje wymagań w zakresie zatrudnienia osób, o których mowa w art. 96 ust. 2 pkt 2 ustawy Pzp</w:t>
      </w:r>
    </w:p>
    <w:p w14:paraId="3A19494E" w14:textId="725E561A" w:rsidR="008375F3" w:rsidRPr="008375F3" w:rsidRDefault="008375F3" w:rsidP="008375F3">
      <w:pPr>
        <w:pStyle w:val="Akapitzlist"/>
        <w:numPr>
          <w:ilvl w:val="1"/>
          <w:numId w:val="16"/>
        </w:numPr>
        <w:suppressAutoHyphens w:val="0"/>
        <w:spacing w:before="240" w:after="0" w:line="276" w:lineRule="auto"/>
        <w:ind w:left="851" w:hanging="491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8375F3">
        <w:rPr>
          <w:rFonts w:ascii="Times New Roman" w:eastAsia="Times New Roman" w:hAnsi="Times New Roman" w:cs="Times New Roman"/>
          <w:sz w:val="24"/>
          <w:szCs w:val="24"/>
          <w:lang w:eastAsia="x-none"/>
        </w:rPr>
        <w:t>Zamawiający nie przewiduje udzielania zamówień, o których mowa w art. 214 ust. 1 p</w:t>
      </w:r>
      <w:r w:rsidR="001961A5">
        <w:rPr>
          <w:rFonts w:ascii="Times New Roman" w:eastAsia="Times New Roman" w:hAnsi="Times New Roman" w:cs="Times New Roman"/>
          <w:sz w:val="24"/>
          <w:szCs w:val="24"/>
          <w:lang w:eastAsia="x-none"/>
        </w:rPr>
        <w:t>kt 8</w:t>
      </w:r>
      <w:r w:rsidRPr="008375F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Pzp.</w:t>
      </w:r>
    </w:p>
    <w:p w14:paraId="58687A5F" w14:textId="77777777" w:rsidR="008375F3" w:rsidRPr="007A7AA7" w:rsidRDefault="008375F3" w:rsidP="008375F3">
      <w:pPr>
        <w:pStyle w:val="Akapitzlist"/>
        <w:suppressAutoHyphens w:val="0"/>
        <w:spacing w:before="240" w:after="0" w:line="276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49E8E790" w14:textId="77777777" w:rsidR="001F701C" w:rsidRPr="00E76D1E" w:rsidRDefault="001F701C" w:rsidP="001F701C">
      <w:pPr>
        <w:pStyle w:val="Akapitzlist"/>
        <w:suppressAutoHyphens w:val="0"/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613BB589" w14:textId="08C6DF5A" w:rsidR="00E76D1E" w:rsidRPr="003D3782" w:rsidRDefault="00717B71" w:rsidP="003D3782">
      <w:pPr>
        <w:pStyle w:val="Akapitzlist"/>
        <w:numPr>
          <w:ilvl w:val="0"/>
          <w:numId w:val="15"/>
        </w:numPr>
        <w:spacing w:before="360" w:after="24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76D1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Opis przedmiotu zamówienia</w:t>
      </w:r>
    </w:p>
    <w:p w14:paraId="221996F7" w14:textId="3B1F0F97" w:rsidR="00DA6B90" w:rsidRDefault="00AA01DF" w:rsidP="00C66419">
      <w:pPr>
        <w:pStyle w:val="Akapitzlist"/>
        <w:widowControl w:val="0"/>
        <w:numPr>
          <w:ilvl w:val="1"/>
          <w:numId w:val="17"/>
        </w:numPr>
        <w:tabs>
          <w:tab w:val="left" w:pos="426"/>
        </w:tabs>
        <w:suppressAutoHyphens w:val="0"/>
        <w:autoSpaceDE w:val="0"/>
        <w:autoSpaceDN w:val="0"/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6AD7">
        <w:rPr>
          <w:rFonts w:ascii="Times New Roman" w:hAnsi="Times New Roman" w:cs="Times New Roman"/>
          <w:sz w:val="24"/>
          <w:szCs w:val="24"/>
        </w:rPr>
        <w:t xml:space="preserve">Przedmiotem zamówienia jest zakup i dostawa </w:t>
      </w:r>
      <w:r w:rsidR="00C66419">
        <w:rPr>
          <w:rFonts w:ascii="Times New Roman" w:hAnsi="Times New Roman" w:cs="Times New Roman"/>
          <w:sz w:val="24"/>
          <w:szCs w:val="24"/>
        </w:rPr>
        <w:t>75 identycznych</w:t>
      </w:r>
      <w:r w:rsidR="00F10F3B">
        <w:rPr>
          <w:rFonts w:ascii="Times New Roman" w:hAnsi="Times New Roman" w:cs="Times New Roman"/>
          <w:sz w:val="24"/>
          <w:szCs w:val="24"/>
        </w:rPr>
        <w:t xml:space="preserve">, nowych, </w:t>
      </w:r>
      <w:r w:rsidR="00DA6B90" w:rsidRPr="00C66419">
        <w:rPr>
          <w:rFonts w:ascii="Times New Roman" w:eastAsia="Times New Roman" w:hAnsi="Times New Roman" w:cs="Times New Roman"/>
          <w:sz w:val="24"/>
          <w:szCs w:val="24"/>
          <w:lang w:eastAsia="pl-PL"/>
        </w:rPr>
        <w:t>komputerów przenośnych w ramach projektu grantowego: „Wsparcie dzieci z rodzin pegeerowskich w rozwoju cyfrowym – Granty PPGR”</w:t>
      </w:r>
      <w:r w:rsidR="00C6641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1D815C5" w14:textId="3E9FC009" w:rsidR="007142EA" w:rsidRPr="00BA4044" w:rsidRDefault="00BA4044" w:rsidP="00C66419">
      <w:pPr>
        <w:pStyle w:val="Akapitzlist"/>
        <w:widowControl w:val="0"/>
        <w:numPr>
          <w:ilvl w:val="1"/>
          <w:numId w:val="17"/>
        </w:numPr>
        <w:tabs>
          <w:tab w:val="left" w:pos="426"/>
        </w:tabs>
        <w:suppressAutoHyphens w:val="0"/>
        <w:autoSpaceDE w:val="0"/>
        <w:autoSpaceDN w:val="0"/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044">
        <w:rPr>
          <w:rFonts w:ascii="Times New Roman" w:hAnsi="Times New Roman" w:cs="Times New Roman"/>
          <w:sz w:val="24"/>
          <w:szCs w:val="24"/>
        </w:rPr>
        <w:t>Przedmiot zamówienia realizowany jest w ramach</w:t>
      </w:r>
      <w:r w:rsidR="007142EA" w:rsidRPr="00BA4044">
        <w:rPr>
          <w:rFonts w:ascii="Times New Roman" w:hAnsi="Times New Roman" w:cs="Times New Roman"/>
          <w:sz w:val="24"/>
          <w:szCs w:val="24"/>
        </w:rPr>
        <w:t xml:space="preserve"> Projekt</w:t>
      </w:r>
      <w:r w:rsidRPr="00BA4044">
        <w:rPr>
          <w:rFonts w:ascii="Times New Roman" w:hAnsi="Times New Roman" w:cs="Times New Roman"/>
          <w:sz w:val="24"/>
          <w:szCs w:val="24"/>
        </w:rPr>
        <w:t>u</w:t>
      </w:r>
      <w:r w:rsidR="007142EA" w:rsidRPr="00BA4044">
        <w:rPr>
          <w:rFonts w:ascii="Times New Roman" w:hAnsi="Times New Roman" w:cs="Times New Roman"/>
          <w:sz w:val="24"/>
          <w:szCs w:val="24"/>
        </w:rPr>
        <w:t xml:space="preserve"> „Cyfrowa gmina”</w:t>
      </w:r>
      <w:r w:rsidRPr="00BA4044">
        <w:rPr>
          <w:rFonts w:ascii="Times New Roman" w:hAnsi="Times New Roman" w:cs="Times New Roman"/>
          <w:sz w:val="24"/>
          <w:szCs w:val="24"/>
        </w:rPr>
        <w:t>, który</w:t>
      </w:r>
      <w:r w:rsidR="007142EA" w:rsidRPr="00BA4044">
        <w:rPr>
          <w:rFonts w:ascii="Times New Roman" w:hAnsi="Times New Roman" w:cs="Times New Roman"/>
          <w:sz w:val="24"/>
          <w:szCs w:val="24"/>
        </w:rPr>
        <w:t xml:space="preserve"> jest finansowany ze środków Europejskiego Funduszu Rozwoju Regionalnego w ramach Programu Operacyjnego Polska Cyfrowa na lata 2014 - 2020.</w:t>
      </w:r>
    </w:p>
    <w:p w14:paraId="78C6A4EB" w14:textId="26821A60" w:rsidR="007B1919" w:rsidRPr="00927FB3" w:rsidRDefault="007B1919" w:rsidP="00AA01DF">
      <w:pPr>
        <w:pStyle w:val="Akapitzlist"/>
        <w:widowControl w:val="0"/>
        <w:numPr>
          <w:ilvl w:val="1"/>
          <w:numId w:val="17"/>
        </w:numPr>
        <w:tabs>
          <w:tab w:val="left" w:pos="426"/>
        </w:tabs>
        <w:suppressAutoHyphens w:val="0"/>
        <w:autoSpaceDE w:val="0"/>
        <w:autoSpaceDN w:val="0"/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6AD7">
        <w:rPr>
          <w:rFonts w:ascii="Times New Roman" w:hAnsi="Times New Roman" w:cs="Times New Roman"/>
          <w:sz w:val="24"/>
          <w:szCs w:val="24"/>
        </w:rPr>
        <w:t>Wymagania jakościowe</w:t>
      </w:r>
      <w:r w:rsidR="00C66419">
        <w:rPr>
          <w:rFonts w:ascii="Times New Roman" w:hAnsi="Times New Roman" w:cs="Times New Roman"/>
          <w:sz w:val="24"/>
          <w:szCs w:val="24"/>
        </w:rPr>
        <w:t xml:space="preserve"> komputerów</w:t>
      </w:r>
      <w:r w:rsidRPr="00656AD7">
        <w:rPr>
          <w:rFonts w:ascii="Times New Roman" w:hAnsi="Times New Roman" w:cs="Times New Roman"/>
          <w:sz w:val="24"/>
          <w:szCs w:val="24"/>
        </w:rPr>
        <w:t xml:space="preserve"> odnoszą</w:t>
      </w:r>
      <w:r w:rsidR="00C66419">
        <w:rPr>
          <w:rFonts w:ascii="Times New Roman" w:hAnsi="Times New Roman" w:cs="Times New Roman"/>
          <w:sz w:val="24"/>
          <w:szCs w:val="24"/>
        </w:rPr>
        <w:t>ce się do głównych elementów i</w:t>
      </w:r>
      <w:r w:rsidRPr="00656AD7">
        <w:rPr>
          <w:rFonts w:ascii="Times New Roman" w:hAnsi="Times New Roman" w:cs="Times New Roman"/>
          <w:sz w:val="24"/>
          <w:szCs w:val="24"/>
        </w:rPr>
        <w:t xml:space="preserve"> istotnych cech przedmiot</w:t>
      </w:r>
      <w:r w:rsidR="00C66419">
        <w:rPr>
          <w:rFonts w:ascii="Times New Roman" w:hAnsi="Times New Roman" w:cs="Times New Roman"/>
          <w:sz w:val="24"/>
          <w:szCs w:val="24"/>
        </w:rPr>
        <w:t>u</w:t>
      </w:r>
      <w:r w:rsidRPr="00656AD7">
        <w:rPr>
          <w:rFonts w:ascii="Times New Roman" w:hAnsi="Times New Roman" w:cs="Times New Roman"/>
          <w:sz w:val="24"/>
          <w:szCs w:val="24"/>
        </w:rPr>
        <w:t xml:space="preserve"> zamówienia</w:t>
      </w:r>
      <w:r w:rsidR="00C66419" w:rsidRPr="00C66419">
        <w:rPr>
          <w:rFonts w:ascii="Times New Roman" w:hAnsi="Times New Roman" w:cs="Times New Roman"/>
          <w:sz w:val="24"/>
          <w:szCs w:val="24"/>
        </w:rPr>
        <w:t xml:space="preserve"> </w:t>
      </w:r>
      <w:r w:rsidR="00C66419">
        <w:rPr>
          <w:rFonts w:ascii="Times New Roman" w:hAnsi="Times New Roman" w:cs="Times New Roman"/>
          <w:sz w:val="24"/>
          <w:szCs w:val="24"/>
        </w:rPr>
        <w:t xml:space="preserve">zostały </w:t>
      </w:r>
      <w:r w:rsidR="00C66419" w:rsidRPr="00656AD7">
        <w:rPr>
          <w:rFonts w:ascii="Times New Roman" w:hAnsi="Times New Roman" w:cs="Times New Roman"/>
          <w:sz w:val="24"/>
          <w:szCs w:val="24"/>
        </w:rPr>
        <w:t>określone w</w:t>
      </w:r>
      <w:r w:rsidR="00C66419">
        <w:rPr>
          <w:rFonts w:ascii="Times New Roman" w:hAnsi="Times New Roman" w:cs="Times New Roman"/>
          <w:sz w:val="24"/>
          <w:szCs w:val="24"/>
        </w:rPr>
        <w:t xml:space="preserve"> poniższej tabeli:</w:t>
      </w:r>
    </w:p>
    <w:p w14:paraId="5A2FA9E1" w14:textId="77777777" w:rsidR="00927FB3" w:rsidRPr="00DA6B90" w:rsidRDefault="00927FB3" w:rsidP="00927FB3">
      <w:pPr>
        <w:pStyle w:val="Akapitzlist"/>
        <w:widowControl w:val="0"/>
        <w:tabs>
          <w:tab w:val="left" w:pos="426"/>
        </w:tabs>
        <w:suppressAutoHyphens w:val="0"/>
        <w:autoSpaceDE w:val="0"/>
        <w:autoSpaceDN w:val="0"/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1"/>
        <w:tblW w:w="9209" w:type="dxa"/>
        <w:tblLook w:val="04A0" w:firstRow="1" w:lastRow="0" w:firstColumn="1" w:lastColumn="0" w:noHBand="0" w:noVBand="1"/>
      </w:tblPr>
      <w:tblGrid>
        <w:gridCol w:w="1722"/>
        <w:gridCol w:w="7487"/>
      </w:tblGrid>
      <w:tr w:rsidR="00DA6B90" w:rsidRPr="00DA6B90" w14:paraId="611E284B" w14:textId="77777777" w:rsidTr="00C66419">
        <w:tc>
          <w:tcPr>
            <w:tcW w:w="1722" w:type="dxa"/>
          </w:tcPr>
          <w:p w14:paraId="5427084B" w14:textId="77777777" w:rsidR="00DA6B90" w:rsidRPr="00DA6B90" w:rsidRDefault="00DA6B90" w:rsidP="00DA6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A6B90">
              <w:rPr>
                <w:rFonts w:ascii="Times New Roman" w:hAnsi="Times New Roman" w:cs="Times New Roman"/>
                <w:b/>
              </w:rPr>
              <w:t>Atrybut</w:t>
            </w:r>
          </w:p>
        </w:tc>
        <w:tc>
          <w:tcPr>
            <w:tcW w:w="7487" w:type="dxa"/>
          </w:tcPr>
          <w:p w14:paraId="7875FAA9" w14:textId="77777777" w:rsidR="00DA6B90" w:rsidRPr="00DA6B90" w:rsidRDefault="00DA6B90" w:rsidP="00DA6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A6B90">
              <w:rPr>
                <w:rFonts w:ascii="Times New Roman" w:hAnsi="Times New Roman" w:cs="Times New Roman"/>
                <w:b/>
              </w:rPr>
              <w:t>Opis</w:t>
            </w:r>
          </w:p>
        </w:tc>
      </w:tr>
      <w:tr w:rsidR="00DA6B90" w:rsidRPr="00DA6B90" w14:paraId="574030C7" w14:textId="77777777" w:rsidTr="00C66419">
        <w:tc>
          <w:tcPr>
            <w:tcW w:w="1722" w:type="dxa"/>
          </w:tcPr>
          <w:p w14:paraId="5CFCABAC" w14:textId="77777777" w:rsidR="00DA6B90" w:rsidRPr="00DA6B90" w:rsidRDefault="00DA6B90" w:rsidP="00DA6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6B90">
              <w:rPr>
                <w:rFonts w:ascii="Times New Roman" w:hAnsi="Times New Roman" w:cs="Times New Roman"/>
              </w:rPr>
              <w:t>Typ urządzenia</w:t>
            </w:r>
          </w:p>
        </w:tc>
        <w:tc>
          <w:tcPr>
            <w:tcW w:w="7487" w:type="dxa"/>
          </w:tcPr>
          <w:p w14:paraId="6452CAEF" w14:textId="62BB5DC9" w:rsidR="00DA6B90" w:rsidRPr="00DA6B90" w:rsidRDefault="00DA6B90" w:rsidP="00DA6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6B90">
              <w:rPr>
                <w:rFonts w:ascii="Times New Roman" w:hAnsi="Times New Roman" w:cs="Times New Roman"/>
              </w:rPr>
              <w:t>Komputer przenośny (wszystkie zamówione urządzenia muszą być</w:t>
            </w:r>
            <w:r w:rsidR="006238F1">
              <w:rPr>
                <w:rFonts w:ascii="Times New Roman" w:hAnsi="Times New Roman" w:cs="Times New Roman"/>
              </w:rPr>
              <w:t xml:space="preserve"> nowe,</w:t>
            </w:r>
            <w:r w:rsidRPr="00DA6B90">
              <w:rPr>
                <w:rFonts w:ascii="Times New Roman" w:hAnsi="Times New Roman" w:cs="Times New Roman"/>
              </w:rPr>
              <w:t xml:space="preserve"> identyczne</w:t>
            </w:r>
            <w:r w:rsidR="006238F1">
              <w:rPr>
                <w:rFonts w:ascii="Times New Roman" w:hAnsi="Times New Roman" w:cs="Times New Roman"/>
              </w:rPr>
              <w:t>,</w:t>
            </w:r>
            <w:r w:rsidRPr="00DA6B90">
              <w:rPr>
                <w:rFonts w:ascii="Times New Roman" w:hAnsi="Times New Roman" w:cs="Times New Roman"/>
              </w:rPr>
              <w:t xml:space="preserve"> </w:t>
            </w:r>
            <w:r w:rsidR="00F10F3B">
              <w:rPr>
                <w:rFonts w:ascii="Times New Roman" w:hAnsi="Times New Roman" w:cs="Times New Roman"/>
              </w:rPr>
              <w:t xml:space="preserve">w oryginalnym wcześniej nieotwieranym opakowaniu, </w:t>
            </w:r>
            <w:r w:rsidRPr="00DA6B90">
              <w:rPr>
                <w:rFonts w:ascii="Times New Roman" w:hAnsi="Times New Roman" w:cs="Times New Roman"/>
              </w:rPr>
              <w:t>zgodne z poniższymi parametrami)</w:t>
            </w:r>
          </w:p>
        </w:tc>
      </w:tr>
      <w:tr w:rsidR="00DA6B90" w:rsidRPr="00DA6B90" w14:paraId="321F4CA8" w14:textId="77777777" w:rsidTr="00C66419">
        <w:tc>
          <w:tcPr>
            <w:tcW w:w="1722" w:type="dxa"/>
          </w:tcPr>
          <w:p w14:paraId="549C2918" w14:textId="77777777" w:rsidR="00DA6B90" w:rsidRPr="00DA6B90" w:rsidRDefault="00DA6B90" w:rsidP="00DA6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6B90">
              <w:rPr>
                <w:rFonts w:ascii="Times New Roman" w:hAnsi="Times New Roman" w:cs="Times New Roman"/>
              </w:rPr>
              <w:t>Zastosowanie</w:t>
            </w:r>
          </w:p>
        </w:tc>
        <w:tc>
          <w:tcPr>
            <w:tcW w:w="7487" w:type="dxa"/>
          </w:tcPr>
          <w:p w14:paraId="05E15FA7" w14:textId="4304648D" w:rsidR="00DA6B90" w:rsidRPr="00DA6B90" w:rsidRDefault="00DA6B90" w:rsidP="00DA6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6B90">
              <w:rPr>
                <w:rFonts w:ascii="Times New Roman" w:hAnsi="Times New Roman" w:cs="Times New Roman"/>
              </w:rPr>
              <w:t>Komputer będzie wykorzystywany dla potrzeb edukacyjnych w domu</w:t>
            </w:r>
            <w:r w:rsidR="001D2777">
              <w:rPr>
                <w:rFonts w:ascii="Times New Roman" w:hAnsi="Times New Roman" w:cs="Times New Roman"/>
              </w:rPr>
              <w:t xml:space="preserve"> beneficjenta</w:t>
            </w:r>
            <w:r w:rsidRPr="00DA6B90">
              <w:rPr>
                <w:rFonts w:ascii="Times New Roman" w:hAnsi="Times New Roman" w:cs="Times New Roman"/>
              </w:rPr>
              <w:t xml:space="preserve"> w zdalnym nauczaniu</w:t>
            </w:r>
          </w:p>
        </w:tc>
      </w:tr>
      <w:tr w:rsidR="00DA6B90" w:rsidRPr="00DA6B90" w14:paraId="04C22F4D" w14:textId="77777777" w:rsidTr="00C66419">
        <w:tc>
          <w:tcPr>
            <w:tcW w:w="1722" w:type="dxa"/>
          </w:tcPr>
          <w:p w14:paraId="75CC8B57" w14:textId="77777777" w:rsidR="00DA6B90" w:rsidRPr="00DA6B90" w:rsidRDefault="00DA6B90" w:rsidP="00DA6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6B90">
              <w:rPr>
                <w:rFonts w:ascii="Times New Roman" w:hAnsi="Times New Roman" w:cs="Times New Roman"/>
              </w:rPr>
              <w:t>Gwarancja</w:t>
            </w:r>
          </w:p>
        </w:tc>
        <w:tc>
          <w:tcPr>
            <w:tcW w:w="7487" w:type="dxa"/>
          </w:tcPr>
          <w:p w14:paraId="430A7F4B" w14:textId="77777777" w:rsidR="00DA6B90" w:rsidRPr="00DA6B90" w:rsidRDefault="00DA6B90" w:rsidP="00DA6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6B90">
              <w:rPr>
                <w:rFonts w:ascii="Times New Roman" w:hAnsi="Times New Roman" w:cs="Times New Roman"/>
              </w:rPr>
              <w:t>min. 2 lata okres gwarancji</w:t>
            </w:r>
          </w:p>
        </w:tc>
      </w:tr>
      <w:tr w:rsidR="00DA6B90" w:rsidRPr="00DA6B90" w14:paraId="388E70D5" w14:textId="77777777" w:rsidTr="00C66419">
        <w:tc>
          <w:tcPr>
            <w:tcW w:w="1722" w:type="dxa"/>
          </w:tcPr>
          <w:p w14:paraId="289D424A" w14:textId="77777777" w:rsidR="00DA6B90" w:rsidRPr="00DA6B90" w:rsidRDefault="00DA6B90" w:rsidP="00DA6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6B90">
              <w:rPr>
                <w:rFonts w:ascii="Times New Roman" w:hAnsi="Times New Roman" w:cs="Times New Roman"/>
              </w:rPr>
              <w:t>Ekran</w:t>
            </w:r>
          </w:p>
        </w:tc>
        <w:tc>
          <w:tcPr>
            <w:tcW w:w="7487" w:type="dxa"/>
          </w:tcPr>
          <w:p w14:paraId="3404D5E5" w14:textId="77777777" w:rsidR="00DA6B90" w:rsidRPr="00DA6B90" w:rsidRDefault="00DA6B90" w:rsidP="00DA6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6B90">
              <w:rPr>
                <w:rFonts w:ascii="Times New Roman" w:hAnsi="Times New Roman" w:cs="Times New Roman"/>
              </w:rPr>
              <w:t>Przekątną min. 15,6”</w:t>
            </w:r>
            <w:r w:rsidRPr="00DA6B90">
              <w:rPr>
                <w:rFonts w:ascii="Times New Roman" w:hAnsi="Times New Roman" w:cs="Times New Roman"/>
              </w:rPr>
              <w:br/>
              <w:t>Rozdzielczość : min. 1920X1080 (Full HD)</w:t>
            </w:r>
          </w:p>
        </w:tc>
      </w:tr>
      <w:tr w:rsidR="00DA6B90" w:rsidRPr="00DA6B90" w14:paraId="7498995F" w14:textId="77777777" w:rsidTr="00C66419">
        <w:tc>
          <w:tcPr>
            <w:tcW w:w="1722" w:type="dxa"/>
          </w:tcPr>
          <w:p w14:paraId="4B8B6F86" w14:textId="77777777" w:rsidR="00DA6B90" w:rsidRPr="00DA6B90" w:rsidRDefault="00DA6B90" w:rsidP="00DA6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6B90">
              <w:rPr>
                <w:rFonts w:ascii="Times New Roman" w:hAnsi="Times New Roman" w:cs="Times New Roman"/>
              </w:rPr>
              <w:t>Procesor</w:t>
            </w:r>
          </w:p>
        </w:tc>
        <w:tc>
          <w:tcPr>
            <w:tcW w:w="7487" w:type="dxa"/>
          </w:tcPr>
          <w:p w14:paraId="3F4240D8" w14:textId="77777777" w:rsidR="00DA6B90" w:rsidRPr="00DA6B90" w:rsidRDefault="00DA6B90" w:rsidP="00DA6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6B90">
              <w:rPr>
                <w:rFonts w:ascii="Times New Roman" w:hAnsi="Times New Roman" w:cs="Times New Roman"/>
              </w:rPr>
              <w:t>Procesor wielordzeniowy, zgodny z architekturą x86, możliwość uruchamiania aplikacji 64 bitowych, o średniej wydajności ocenianej na co najmniej 10000 pkt. w teście PassMark High End CPU’s według wyników opublikowanych na stronie</w:t>
            </w:r>
          </w:p>
          <w:p w14:paraId="6BBE7E26" w14:textId="77777777" w:rsidR="00DA6B90" w:rsidRPr="00DA6B90" w:rsidRDefault="00DA6B90" w:rsidP="00DA6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6B90">
              <w:rPr>
                <w:rFonts w:ascii="Times New Roman" w:hAnsi="Times New Roman" w:cs="Times New Roman"/>
              </w:rPr>
              <w:t>http://www.cpubenchmark.net/high_end_cpus.html.</w:t>
            </w:r>
          </w:p>
          <w:p w14:paraId="05FA764A" w14:textId="77777777" w:rsidR="00DA6B90" w:rsidRPr="00DA6B90" w:rsidRDefault="00DA6B90" w:rsidP="00DA6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6B90">
              <w:rPr>
                <w:rFonts w:ascii="Times New Roman" w:hAnsi="Times New Roman" w:cs="Times New Roman"/>
              </w:rPr>
              <w:t>Wykonawca zobowiązany jest wskazać producenta i model oferowanego procesora</w:t>
            </w:r>
          </w:p>
        </w:tc>
      </w:tr>
      <w:tr w:rsidR="00DA6B90" w:rsidRPr="00DA6B90" w14:paraId="451757CA" w14:textId="77777777" w:rsidTr="00C66419">
        <w:tc>
          <w:tcPr>
            <w:tcW w:w="1722" w:type="dxa"/>
          </w:tcPr>
          <w:p w14:paraId="1D40BCF6" w14:textId="77777777" w:rsidR="00DA6B90" w:rsidRPr="00DA6B90" w:rsidRDefault="00DA6B90" w:rsidP="00DA6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6B90">
              <w:rPr>
                <w:rFonts w:ascii="Times New Roman" w:hAnsi="Times New Roman" w:cs="Times New Roman"/>
              </w:rPr>
              <w:t>Pamięć operacyjna</w:t>
            </w:r>
          </w:p>
        </w:tc>
        <w:tc>
          <w:tcPr>
            <w:tcW w:w="7487" w:type="dxa"/>
          </w:tcPr>
          <w:p w14:paraId="579DEF20" w14:textId="77777777" w:rsidR="00DA6B90" w:rsidRPr="00DA6B90" w:rsidRDefault="00DA6B90" w:rsidP="00DA6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6B90">
              <w:rPr>
                <w:rFonts w:ascii="Times New Roman" w:hAnsi="Times New Roman" w:cs="Times New Roman"/>
              </w:rPr>
              <w:t>Pojemność min. 8 GB</w:t>
            </w:r>
          </w:p>
          <w:p w14:paraId="60EB7C95" w14:textId="77777777" w:rsidR="00DA6B90" w:rsidRPr="00DA6B90" w:rsidRDefault="00DA6B90" w:rsidP="00DA6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6B90">
              <w:rPr>
                <w:rFonts w:ascii="Times New Roman" w:hAnsi="Times New Roman" w:cs="Times New Roman"/>
              </w:rPr>
              <w:t>Magistrala: min. DDR4</w:t>
            </w:r>
            <w:r w:rsidRPr="00DA6B90">
              <w:rPr>
                <w:rFonts w:ascii="Times New Roman" w:hAnsi="Times New Roman" w:cs="Times New Roman"/>
              </w:rPr>
              <w:br/>
              <w:t>wolne złącza pamięci: min. 1</w:t>
            </w:r>
          </w:p>
        </w:tc>
      </w:tr>
      <w:tr w:rsidR="00DA6B90" w:rsidRPr="00DA6B90" w14:paraId="5CF7CE25" w14:textId="77777777" w:rsidTr="00C66419">
        <w:tc>
          <w:tcPr>
            <w:tcW w:w="1722" w:type="dxa"/>
          </w:tcPr>
          <w:p w14:paraId="2B8FBD4C" w14:textId="77777777" w:rsidR="00DA6B90" w:rsidRPr="00DA6B90" w:rsidRDefault="00DA6B90" w:rsidP="00DA6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6B90">
              <w:rPr>
                <w:rFonts w:ascii="Times New Roman" w:hAnsi="Times New Roman" w:cs="Times New Roman"/>
              </w:rPr>
              <w:t>Karta graficzna</w:t>
            </w:r>
          </w:p>
        </w:tc>
        <w:tc>
          <w:tcPr>
            <w:tcW w:w="7487" w:type="dxa"/>
          </w:tcPr>
          <w:p w14:paraId="445DC914" w14:textId="77777777" w:rsidR="00DA6B90" w:rsidRPr="00DA6B90" w:rsidRDefault="00DA6B90" w:rsidP="00DA6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6B90">
              <w:rPr>
                <w:rFonts w:ascii="Times New Roman" w:hAnsi="Times New Roman" w:cs="Times New Roman"/>
              </w:rPr>
              <w:t>Zintegrowana z płytą główną lub procesorem, dopuszcza się zastosowanie dedykowanych kart graficznych</w:t>
            </w:r>
          </w:p>
        </w:tc>
      </w:tr>
      <w:tr w:rsidR="00DA6B90" w:rsidRPr="00DA6B90" w14:paraId="624BEEF0" w14:textId="77777777" w:rsidTr="00C66419">
        <w:tc>
          <w:tcPr>
            <w:tcW w:w="1722" w:type="dxa"/>
          </w:tcPr>
          <w:p w14:paraId="29AC3F07" w14:textId="77777777" w:rsidR="00DA6B90" w:rsidRPr="00DA6B90" w:rsidRDefault="00DA6B90" w:rsidP="00DA6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6B90">
              <w:rPr>
                <w:rFonts w:ascii="Times New Roman" w:hAnsi="Times New Roman" w:cs="Times New Roman"/>
              </w:rPr>
              <w:t>Dysk:</w:t>
            </w:r>
          </w:p>
        </w:tc>
        <w:tc>
          <w:tcPr>
            <w:tcW w:w="7487" w:type="dxa"/>
          </w:tcPr>
          <w:p w14:paraId="4FFAC45C" w14:textId="77777777" w:rsidR="00DA6B90" w:rsidRPr="00DA6B90" w:rsidRDefault="00DA6B90" w:rsidP="00DA6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6B90">
              <w:rPr>
                <w:rFonts w:ascii="Times New Roman" w:hAnsi="Times New Roman" w:cs="Times New Roman"/>
              </w:rPr>
              <w:t>Dysk półprzewodnikowy o pojemności min. 500 GB zawierający partycję RECOVERY umożliwiającą odtworzenie systemu</w:t>
            </w:r>
            <w:r w:rsidRPr="00DA6B90">
              <w:rPr>
                <w:rFonts w:ascii="Times New Roman" w:hAnsi="Times New Roman" w:cs="Times New Roman"/>
              </w:rPr>
              <w:br/>
              <w:t>operacyjnego fabrycznie zainstalowanego na komputerze po awarii.</w:t>
            </w:r>
          </w:p>
        </w:tc>
      </w:tr>
      <w:tr w:rsidR="00DA6B90" w:rsidRPr="00DA6B90" w14:paraId="7A6639BC" w14:textId="77777777" w:rsidTr="00C66419">
        <w:tc>
          <w:tcPr>
            <w:tcW w:w="1722" w:type="dxa"/>
          </w:tcPr>
          <w:p w14:paraId="161A4E26" w14:textId="77777777" w:rsidR="00DA6B90" w:rsidRPr="00DA6B90" w:rsidRDefault="00DA6B90" w:rsidP="00DA6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6B90">
              <w:rPr>
                <w:rFonts w:ascii="Times New Roman" w:hAnsi="Times New Roman" w:cs="Times New Roman"/>
              </w:rPr>
              <w:t>Dodatkowe wyposażenie:</w:t>
            </w:r>
          </w:p>
        </w:tc>
        <w:tc>
          <w:tcPr>
            <w:tcW w:w="7487" w:type="dxa"/>
          </w:tcPr>
          <w:p w14:paraId="0A34BCEF" w14:textId="77777777" w:rsidR="00DA6B90" w:rsidRPr="00DA6B90" w:rsidRDefault="00DA6B90" w:rsidP="00DA6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6B90">
              <w:rPr>
                <w:rFonts w:ascii="Times New Roman" w:hAnsi="Times New Roman" w:cs="Times New Roman"/>
              </w:rPr>
              <w:t>- wbudowana kamerka internetowa min  HD 720p</w:t>
            </w:r>
          </w:p>
          <w:p w14:paraId="2440C7FC" w14:textId="77777777" w:rsidR="00DA6B90" w:rsidRPr="00DA6B90" w:rsidRDefault="00DA6B90" w:rsidP="00DA6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6B90">
              <w:rPr>
                <w:rFonts w:ascii="Times New Roman" w:hAnsi="Times New Roman" w:cs="Times New Roman"/>
              </w:rPr>
              <w:t>- wbudowany mikrofon</w:t>
            </w:r>
          </w:p>
          <w:p w14:paraId="6444D9FF" w14:textId="77777777" w:rsidR="00DA6B90" w:rsidRPr="00DA6B90" w:rsidRDefault="00DA6B90" w:rsidP="00DA6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6B90">
              <w:rPr>
                <w:rFonts w:ascii="Times New Roman" w:hAnsi="Times New Roman" w:cs="Times New Roman"/>
              </w:rPr>
              <w:t>- wbudowane głośniki stereo</w:t>
            </w:r>
          </w:p>
          <w:p w14:paraId="406C0878" w14:textId="77777777" w:rsidR="00DA6B90" w:rsidRPr="00DA6B90" w:rsidRDefault="00DA6B90" w:rsidP="00DA6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6B90">
              <w:rPr>
                <w:rFonts w:ascii="Times New Roman" w:hAnsi="Times New Roman" w:cs="Times New Roman"/>
              </w:rPr>
              <w:t>- wbudowany touchpad i klawiatura w układzie QWERTY</w:t>
            </w:r>
          </w:p>
          <w:p w14:paraId="0B8DAE9A" w14:textId="77777777" w:rsidR="00DA6B90" w:rsidRPr="00DA6B90" w:rsidRDefault="00DA6B90" w:rsidP="00DA6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6B90">
              <w:rPr>
                <w:rFonts w:ascii="Times New Roman" w:hAnsi="Times New Roman" w:cs="Times New Roman"/>
              </w:rPr>
              <w:t>- gniazda słuchawek i mikrofonu  lub COMBO</w:t>
            </w:r>
          </w:p>
          <w:p w14:paraId="556FF69A" w14:textId="77777777" w:rsidR="00DA6B90" w:rsidRPr="00DA6B90" w:rsidRDefault="00DA6B90" w:rsidP="00DA6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6B90">
              <w:rPr>
                <w:rFonts w:ascii="Times New Roman" w:hAnsi="Times New Roman" w:cs="Times New Roman"/>
              </w:rPr>
              <w:t>- port HDMI lub Displayport</w:t>
            </w:r>
          </w:p>
          <w:p w14:paraId="435455AD" w14:textId="77777777" w:rsidR="00DA6B90" w:rsidRPr="00DA6B90" w:rsidRDefault="00DA6B90" w:rsidP="00DA6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6B90">
              <w:rPr>
                <w:rFonts w:ascii="Times New Roman" w:hAnsi="Times New Roman" w:cs="Times New Roman"/>
              </w:rPr>
              <w:t>- karta sieciowa LAN z interfejsem RJ-45</w:t>
            </w:r>
          </w:p>
          <w:p w14:paraId="15679EA0" w14:textId="77777777" w:rsidR="00DA6B90" w:rsidRPr="00DA6B90" w:rsidRDefault="00DA6B90" w:rsidP="00DA6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6B90">
              <w:rPr>
                <w:rFonts w:ascii="Times New Roman" w:hAnsi="Times New Roman" w:cs="Times New Roman"/>
              </w:rPr>
              <w:t>- karta sieciowa bezprzewodowa 802.11ac</w:t>
            </w:r>
          </w:p>
          <w:p w14:paraId="433D0C42" w14:textId="77777777" w:rsidR="00DA6B90" w:rsidRPr="00DA6B90" w:rsidRDefault="00DA6B90" w:rsidP="00DA6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6B90">
              <w:rPr>
                <w:rFonts w:ascii="Times New Roman" w:hAnsi="Times New Roman" w:cs="Times New Roman"/>
              </w:rPr>
              <w:t xml:space="preserve">- port USB 3.0 / USB 3.1 typu A– min. 2 szt. </w:t>
            </w:r>
          </w:p>
          <w:p w14:paraId="23331981" w14:textId="77777777" w:rsidR="00DA6B90" w:rsidRPr="00DA6B90" w:rsidRDefault="00DA6B90" w:rsidP="00DA6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6B90">
              <w:rPr>
                <w:rFonts w:ascii="Times New Roman" w:hAnsi="Times New Roman" w:cs="Times New Roman"/>
              </w:rPr>
              <w:lastRenderedPageBreak/>
              <w:t xml:space="preserve">- Zintegrowany układ szyfrujący Trusted Platform Module w wersji 2.0 lub nowszej; </w:t>
            </w:r>
          </w:p>
        </w:tc>
      </w:tr>
      <w:tr w:rsidR="00DA6B90" w:rsidRPr="00DA6B90" w14:paraId="60458677" w14:textId="77777777" w:rsidTr="00C66419">
        <w:tc>
          <w:tcPr>
            <w:tcW w:w="1722" w:type="dxa"/>
          </w:tcPr>
          <w:p w14:paraId="3EC1D343" w14:textId="77777777" w:rsidR="00DA6B90" w:rsidRPr="00DA6B90" w:rsidRDefault="00DA6B90" w:rsidP="00DA6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6B90">
              <w:rPr>
                <w:rFonts w:ascii="Times New Roman" w:hAnsi="Times New Roman" w:cs="Times New Roman"/>
              </w:rPr>
              <w:lastRenderedPageBreak/>
              <w:t>Zasilanie</w:t>
            </w:r>
          </w:p>
        </w:tc>
        <w:tc>
          <w:tcPr>
            <w:tcW w:w="7487" w:type="dxa"/>
          </w:tcPr>
          <w:p w14:paraId="2CD295D2" w14:textId="49028B3F" w:rsidR="00DA6B90" w:rsidRPr="00DA6B90" w:rsidRDefault="00DA6B90" w:rsidP="00DA6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6B90">
              <w:rPr>
                <w:rFonts w:ascii="Times New Roman" w:hAnsi="Times New Roman" w:cs="Times New Roman"/>
              </w:rPr>
              <w:t>- Akumulatorowe (Li-lon i/lub Li-Po) o pojemności</w:t>
            </w:r>
            <w:r w:rsidR="00084F70">
              <w:rPr>
                <w:rFonts w:ascii="Times New Roman" w:hAnsi="Times New Roman" w:cs="Times New Roman"/>
              </w:rPr>
              <w:t xml:space="preserve"> minimum 3</w:t>
            </w:r>
            <w:r w:rsidRPr="00DA6B90">
              <w:rPr>
                <w:rFonts w:ascii="Times New Roman" w:hAnsi="Times New Roman" w:cs="Times New Roman"/>
              </w:rPr>
              <w:t>5Wh;</w:t>
            </w:r>
          </w:p>
          <w:p w14:paraId="25CA6305" w14:textId="77777777" w:rsidR="00DA6B90" w:rsidRPr="00DA6B90" w:rsidRDefault="00DA6B90" w:rsidP="00DA6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6B90">
              <w:rPr>
                <w:rFonts w:ascii="Times New Roman" w:hAnsi="Times New Roman" w:cs="Times New Roman"/>
              </w:rPr>
              <w:t>- Zewnętrzny zasilacz 230V 50Hz.</w:t>
            </w:r>
          </w:p>
        </w:tc>
      </w:tr>
      <w:tr w:rsidR="00DA6B90" w:rsidRPr="00DA6B90" w14:paraId="17DAB543" w14:textId="77777777" w:rsidTr="00C66419">
        <w:tc>
          <w:tcPr>
            <w:tcW w:w="1722" w:type="dxa"/>
          </w:tcPr>
          <w:p w14:paraId="6644604A" w14:textId="77777777" w:rsidR="00DA6B90" w:rsidRPr="00DA6B90" w:rsidRDefault="00DA6B90" w:rsidP="00DA6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6B90">
              <w:rPr>
                <w:rFonts w:ascii="Times New Roman" w:hAnsi="Times New Roman" w:cs="Times New Roman"/>
              </w:rPr>
              <w:t>Obudowa</w:t>
            </w:r>
          </w:p>
        </w:tc>
        <w:tc>
          <w:tcPr>
            <w:tcW w:w="7487" w:type="dxa"/>
          </w:tcPr>
          <w:p w14:paraId="6A79B34E" w14:textId="7BECB397" w:rsidR="00DA6B90" w:rsidRPr="00DA6B90" w:rsidRDefault="00DA6B90" w:rsidP="00DA6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6B90">
              <w:rPr>
                <w:rFonts w:ascii="Times New Roman" w:hAnsi="Times New Roman" w:cs="Times New Roman"/>
              </w:rPr>
              <w:t>Obudowa powinna charakteryzować się wzmocnioną konstrukcją i być wykonana z</w:t>
            </w:r>
            <w:r w:rsidR="001D2777">
              <w:rPr>
                <w:rFonts w:ascii="Times New Roman" w:hAnsi="Times New Roman" w:cs="Times New Roman"/>
              </w:rPr>
              <w:t xml:space="preserve"> </w:t>
            </w:r>
            <w:r w:rsidRPr="00DA6B90">
              <w:rPr>
                <w:rFonts w:ascii="Times New Roman" w:hAnsi="Times New Roman" w:cs="Times New Roman"/>
              </w:rPr>
              <w:t>materiałów o podwyższonej odporności na uszkodzenia mechaniczne. Obudowa</w:t>
            </w:r>
          </w:p>
          <w:p w14:paraId="59E095AB" w14:textId="77777777" w:rsidR="00DA6B90" w:rsidRPr="00DA6B90" w:rsidRDefault="00DA6B90" w:rsidP="00DA6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6B90">
              <w:rPr>
                <w:rFonts w:ascii="Times New Roman" w:hAnsi="Times New Roman" w:cs="Times New Roman"/>
              </w:rPr>
              <w:t>powinna posiadać metalowe zawiasy odporne na uszkodzenia mechaniczne.</w:t>
            </w:r>
          </w:p>
        </w:tc>
      </w:tr>
      <w:tr w:rsidR="00DA6B90" w:rsidRPr="00DA6B90" w14:paraId="5CE66993" w14:textId="77777777" w:rsidTr="00C66419">
        <w:tc>
          <w:tcPr>
            <w:tcW w:w="1722" w:type="dxa"/>
          </w:tcPr>
          <w:p w14:paraId="3C6893A5" w14:textId="77777777" w:rsidR="00DA6B90" w:rsidRPr="00DA6B90" w:rsidRDefault="00DA6B90" w:rsidP="00DA6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6B90">
              <w:rPr>
                <w:rFonts w:ascii="Times New Roman" w:hAnsi="Times New Roman" w:cs="Times New Roman"/>
              </w:rPr>
              <w:t>Wsparcie techniczne</w:t>
            </w:r>
          </w:p>
        </w:tc>
        <w:tc>
          <w:tcPr>
            <w:tcW w:w="7487" w:type="dxa"/>
          </w:tcPr>
          <w:p w14:paraId="12F505A6" w14:textId="77777777" w:rsidR="00DA6B90" w:rsidRPr="00DA6B90" w:rsidRDefault="00DA6B90" w:rsidP="00DA6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6B90">
              <w:rPr>
                <w:rFonts w:ascii="Times New Roman" w:hAnsi="Times New Roman" w:cs="Times New Roman"/>
              </w:rPr>
              <w:t>Dostęp do aktualnych sterowników zainstalowanych w komputerze urządzeń, realizowany poprzez podanie identyfikatora klienta lub modelu komputera lub numeru seryjnego komputera, na dedykowanej przez producenta stronie internetowej – należy podać adres strony oraz sposób realizacji</w:t>
            </w:r>
          </w:p>
        </w:tc>
      </w:tr>
      <w:tr w:rsidR="00DA6B90" w:rsidRPr="00DA6B90" w14:paraId="102EE599" w14:textId="77777777" w:rsidTr="00C66419">
        <w:tc>
          <w:tcPr>
            <w:tcW w:w="1722" w:type="dxa"/>
          </w:tcPr>
          <w:p w14:paraId="0E6D160E" w14:textId="77777777" w:rsidR="00DA6B90" w:rsidRPr="00DA6B90" w:rsidRDefault="00DA6B90" w:rsidP="00DA6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6B90">
              <w:rPr>
                <w:rFonts w:ascii="Times New Roman" w:hAnsi="Times New Roman" w:cs="Times New Roman"/>
              </w:rPr>
              <w:t>Wymaganie dodatkowe</w:t>
            </w:r>
          </w:p>
        </w:tc>
        <w:tc>
          <w:tcPr>
            <w:tcW w:w="7487" w:type="dxa"/>
          </w:tcPr>
          <w:p w14:paraId="09F3CEE9" w14:textId="20FFFD0A" w:rsidR="00DA6B90" w:rsidRPr="00DA6B90" w:rsidRDefault="00DA6B90" w:rsidP="00DA6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6B90">
              <w:rPr>
                <w:rFonts w:ascii="Times New Roman" w:hAnsi="Times New Roman" w:cs="Times New Roman"/>
              </w:rPr>
              <w:t>Wszystkie oferowane komponenty wchodzące w skład laptopa będą ze sobą kompatybilne i</w:t>
            </w:r>
            <w:r w:rsidR="001D2777">
              <w:rPr>
                <w:rFonts w:ascii="Times New Roman" w:hAnsi="Times New Roman" w:cs="Times New Roman"/>
              </w:rPr>
              <w:t xml:space="preserve"> </w:t>
            </w:r>
            <w:r w:rsidRPr="00DA6B90">
              <w:rPr>
                <w:rFonts w:ascii="Times New Roman" w:hAnsi="Times New Roman" w:cs="Times New Roman"/>
              </w:rPr>
              <w:t>nie będą obniżać jego wydajności. Zamawiający nie dopuszcza, aby zaoferowane komponenty</w:t>
            </w:r>
            <w:r w:rsidR="001D2777">
              <w:rPr>
                <w:rFonts w:ascii="Times New Roman" w:hAnsi="Times New Roman" w:cs="Times New Roman"/>
              </w:rPr>
              <w:t xml:space="preserve"> </w:t>
            </w:r>
            <w:r w:rsidRPr="00DA6B90">
              <w:rPr>
                <w:rFonts w:ascii="Times New Roman" w:hAnsi="Times New Roman" w:cs="Times New Roman"/>
              </w:rPr>
              <w:t>laptopa pracowały na niższych parametrach niż opisywane w wymaganiach.</w:t>
            </w:r>
          </w:p>
          <w:p w14:paraId="6955807B" w14:textId="77777777" w:rsidR="00DA6B90" w:rsidRPr="00DA6B90" w:rsidRDefault="00DA6B90" w:rsidP="00DA6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6B90">
              <w:rPr>
                <w:rFonts w:ascii="Times New Roman" w:hAnsi="Times New Roman" w:cs="Times New Roman"/>
              </w:rPr>
              <w:t>Dostarczany sprzęt musi być fabrycznie nowy i pochodzić z najnowszych linii produktowych.</w:t>
            </w:r>
          </w:p>
        </w:tc>
      </w:tr>
      <w:tr w:rsidR="00DA6B90" w:rsidRPr="00DA6B90" w14:paraId="35F5735B" w14:textId="77777777" w:rsidTr="00C66419">
        <w:tc>
          <w:tcPr>
            <w:tcW w:w="1722" w:type="dxa"/>
            <w:tcBorders>
              <w:top w:val="nil"/>
            </w:tcBorders>
          </w:tcPr>
          <w:p w14:paraId="722ADC2C" w14:textId="77777777" w:rsidR="00DA6B90" w:rsidRPr="00DA6B90" w:rsidRDefault="00DA6B90" w:rsidP="00DA6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6B90">
              <w:rPr>
                <w:rFonts w:ascii="Times New Roman" w:hAnsi="Times New Roman" w:cs="Times New Roman"/>
              </w:rPr>
              <w:t>System operacyjny</w:t>
            </w:r>
          </w:p>
        </w:tc>
        <w:tc>
          <w:tcPr>
            <w:tcW w:w="7487" w:type="dxa"/>
            <w:tcBorders>
              <w:top w:val="nil"/>
            </w:tcBorders>
          </w:tcPr>
          <w:p w14:paraId="714D69A9" w14:textId="77777777" w:rsidR="00DA6B90" w:rsidRPr="00DA6B90" w:rsidRDefault="00DA6B90" w:rsidP="00DA6B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A6B90">
              <w:rPr>
                <w:rFonts w:ascii="Times New Roman" w:eastAsia="Calibri" w:hAnsi="Times New Roman" w:cs="Times New Roman"/>
              </w:rPr>
              <w:t>Licencja na (fabrycznie nowy, nieużywany oraz nieaktywowany nigdy wcześniej na innym urządzeniu) system operacyjny Microsoft Windows 10 Home lub Professional w polskiej wersji językowej lub system równoważny.</w:t>
            </w:r>
          </w:p>
          <w:p w14:paraId="41DB64F7" w14:textId="07BAF3C1" w:rsidR="00DA6B90" w:rsidRPr="00DA6B90" w:rsidRDefault="00DA6B90" w:rsidP="00DA6B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1D2777">
              <w:rPr>
                <w:rFonts w:ascii="Times New Roman" w:eastAsia="Calibri" w:hAnsi="Times New Roman" w:cs="Times New Roman"/>
                <w:b/>
              </w:rPr>
              <w:t>Zamawiający nie dopuszcza systemu Windows Pro Education dostarczanego w ramach programu STF („Shape The Future”)</w:t>
            </w:r>
            <w:r w:rsidR="00BD6C34" w:rsidRPr="001D2777">
              <w:rPr>
                <w:rFonts w:ascii="Times New Roman ,serif" w:hAnsi="Times New Roman ,serif"/>
              </w:rPr>
              <w:t xml:space="preserve"> </w:t>
            </w:r>
            <w:r w:rsidR="00BD6C34">
              <w:rPr>
                <w:rFonts w:ascii="Times New Roman ,serif" w:hAnsi="Times New Roman ,serif"/>
              </w:rPr>
              <w:t>ponieważ docelowo</w:t>
            </w:r>
            <w:r w:rsidR="001D2777">
              <w:rPr>
                <w:rFonts w:ascii="Times New Roman ,serif" w:hAnsi="Times New Roman ,serif"/>
              </w:rPr>
              <w:t>,</w:t>
            </w:r>
            <w:r w:rsidR="00BD6C34">
              <w:rPr>
                <w:rFonts w:ascii="Times New Roman ,serif" w:hAnsi="Times New Roman ,serif"/>
              </w:rPr>
              <w:t xml:space="preserve"> komputery zostaną przekazane na własność beneficjentom końcowym.</w:t>
            </w:r>
          </w:p>
          <w:p w14:paraId="18BD3937" w14:textId="77777777" w:rsidR="00DA6B90" w:rsidRPr="00DA6B90" w:rsidRDefault="00DA6B90" w:rsidP="00DA6B90">
            <w:pPr>
              <w:numPr>
                <w:ilvl w:val="0"/>
                <w:numId w:val="47"/>
              </w:numPr>
              <w:spacing w:after="200" w:line="276" w:lineRule="auto"/>
              <w:ind w:left="0"/>
              <w:rPr>
                <w:rFonts w:ascii="Times New Roman" w:eastAsia="Calibri" w:hAnsi="Times New Roman" w:cs="Times New Roman"/>
              </w:rPr>
            </w:pPr>
            <w:r w:rsidRPr="00DA6B90">
              <w:rPr>
                <w:rFonts w:ascii="Times New Roman" w:eastAsia="Calibri" w:hAnsi="Times New Roman" w:cs="Times New Roman"/>
              </w:rPr>
              <w:t>Klucz instalacyjny systemu operacyjnego powinien być fabrycznie zapisany w BIOS komputera i wykorzystywany do instalacji tego systemu oraz jego aktywowania. System operacyjny ma być fabrycznie zainstalowany przez producenta.</w:t>
            </w:r>
          </w:p>
          <w:p w14:paraId="2E48B285" w14:textId="77777777" w:rsidR="00DA6B90" w:rsidRPr="00DA6B90" w:rsidRDefault="00DA6B90" w:rsidP="00DA6B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6B90">
              <w:rPr>
                <w:rFonts w:ascii="Times New Roman" w:eastAsia="Calibri" w:hAnsi="Times New Roman" w:cs="Times New Roman"/>
              </w:rPr>
              <w:t>Oprogramowanie dostarczone wraz ze stosownymi, oryginalnymi atrybutami legalności, na przykład z tzw. naklejkami GML (Genuine Microsoft Label) lub naklejkami COA (Certificate of Authenticity) stosowanymi przez producenta sprzętu lub inną formą uwiarygodniania oryginalności wymaganą przez producenta oprogramowania stosowną w zależności od dostarczanej wersji</w:t>
            </w:r>
          </w:p>
        </w:tc>
      </w:tr>
      <w:tr w:rsidR="00DA6B90" w:rsidRPr="00DA6B90" w14:paraId="50E4B9A0" w14:textId="77777777" w:rsidTr="00C66419">
        <w:tc>
          <w:tcPr>
            <w:tcW w:w="1722" w:type="dxa"/>
            <w:tcBorders>
              <w:top w:val="nil"/>
            </w:tcBorders>
          </w:tcPr>
          <w:p w14:paraId="24573823" w14:textId="2A25EB9C" w:rsidR="00DA6B90" w:rsidRPr="00DA6B90" w:rsidRDefault="00DA6B90" w:rsidP="00DA6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6B90">
              <w:rPr>
                <w:rFonts w:ascii="Times New Roman" w:hAnsi="Times New Roman" w:cs="Times New Roman"/>
              </w:rPr>
              <w:t>Klawiatura</w:t>
            </w:r>
            <w:r w:rsidR="001D277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487" w:type="dxa"/>
            <w:tcBorders>
              <w:top w:val="nil"/>
            </w:tcBorders>
          </w:tcPr>
          <w:p w14:paraId="41115488" w14:textId="77777777" w:rsidR="00DA6B90" w:rsidRPr="00DA6B90" w:rsidRDefault="00DA6B90" w:rsidP="00DA6B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6B90">
              <w:rPr>
                <w:rFonts w:ascii="Times New Roman" w:hAnsi="Times New Roman" w:cs="Times New Roman"/>
              </w:rPr>
              <w:t xml:space="preserve">QWERTY </w:t>
            </w:r>
          </w:p>
        </w:tc>
      </w:tr>
    </w:tbl>
    <w:p w14:paraId="0E4DA7B2" w14:textId="77777777" w:rsidR="00DA6B90" w:rsidRPr="00C66419" w:rsidRDefault="00DA6B90" w:rsidP="00C66419">
      <w:pPr>
        <w:widowControl w:val="0"/>
        <w:tabs>
          <w:tab w:val="left" w:pos="426"/>
        </w:tabs>
        <w:suppressAutoHyphens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ACDE9B" w14:textId="5B887028" w:rsidR="00C66419" w:rsidRPr="00C66419" w:rsidRDefault="00C66419" w:rsidP="00C66419">
      <w:pPr>
        <w:pStyle w:val="Akapitzlist"/>
        <w:numPr>
          <w:ilvl w:val="1"/>
          <w:numId w:val="17"/>
        </w:numP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C6641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Opis równoważności dla systemu operacyjnego:</w:t>
      </w:r>
    </w:p>
    <w:p w14:paraId="60E4D3EC" w14:textId="77777777" w:rsidR="00C66419" w:rsidRPr="00C66419" w:rsidRDefault="00C66419" w:rsidP="00C66419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419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 operacyjny musi spełniać następujące wymagania poprzez wbudowane mechanizmy, bez użycia dodatkowych aplikacji:</w:t>
      </w:r>
    </w:p>
    <w:p w14:paraId="45A2E910" w14:textId="77777777" w:rsidR="00C66419" w:rsidRPr="00C66419" w:rsidRDefault="00C66419" w:rsidP="00C66419">
      <w:pPr>
        <w:spacing w:after="0" w:line="276" w:lineRule="auto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419">
        <w:rPr>
          <w:rFonts w:ascii="Times New Roman" w:eastAsia="Times New Roman" w:hAnsi="Times New Roman" w:cs="Times New Roman"/>
          <w:sz w:val="24"/>
          <w:szCs w:val="24"/>
          <w:lang w:eastAsia="pl-PL"/>
        </w:rPr>
        <w:t>- Możliwość dokonywania bezpłatnych aktualizacji i poprawek w ramach wersji systemu operacyjnego poprzez Internet, mechanizmem udostępnianym przez producenta systemu z możliwością wyboru instalowanych poprawek oraz mechanizmem sprawdzającym, które z poprawek są potrzebne,</w:t>
      </w:r>
    </w:p>
    <w:p w14:paraId="15D3ECF9" w14:textId="77777777" w:rsidR="00C66419" w:rsidRPr="00C66419" w:rsidRDefault="00C66419" w:rsidP="00C66419">
      <w:pPr>
        <w:spacing w:after="0" w:line="276" w:lineRule="auto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41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Możliwość dokonywania uaktualnień sterowników urządzeń przez Internet – witrynę producenta systemu;</w:t>
      </w:r>
    </w:p>
    <w:p w14:paraId="7E36BDFB" w14:textId="77777777" w:rsidR="00C66419" w:rsidRPr="00C66419" w:rsidRDefault="00C66419" w:rsidP="00C66419">
      <w:pPr>
        <w:spacing w:after="0" w:line="276" w:lineRule="auto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419">
        <w:rPr>
          <w:rFonts w:ascii="Times New Roman" w:eastAsia="Times New Roman" w:hAnsi="Times New Roman" w:cs="Times New Roman"/>
          <w:sz w:val="24"/>
          <w:szCs w:val="24"/>
          <w:lang w:eastAsia="pl-PL"/>
        </w:rPr>
        <w:t>- Internetowa aktualizacja zapewniona w języku polskim;</w:t>
      </w:r>
    </w:p>
    <w:p w14:paraId="152348DD" w14:textId="77777777" w:rsidR="00C66419" w:rsidRPr="00C66419" w:rsidRDefault="00C66419" w:rsidP="00C66419">
      <w:pPr>
        <w:spacing w:after="0" w:line="276" w:lineRule="auto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4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Wbudowana zapora internetowa (firewall) dla ochrony połączeń internetowych; </w:t>
      </w:r>
    </w:p>
    <w:p w14:paraId="05AEF15F" w14:textId="77777777" w:rsidR="00C66419" w:rsidRPr="00C66419" w:rsidRDefault="00C66419" w:rsidP="00C66419">
      <w:pPr>
        <w:spacing w:after="0" w:line="276" w:lineRule="auto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419">
        <w:rPr>
          <w:rFonts w:ascii="Times New Roman" w:eastAsia="Times New Roman" w:hAnsi="Times New Roman" w:cs="Times New Roman"/>
          <w:sz w:val="24"/>
          <w:szCs w:val="24"/>
          <w:lang w:eastAsia="pl-PL"/>
        </w:rPr>
        <w:t>- Zintegrowana z systemem konsola do zarządzania ustawieniami zapory i regułami IP v4 i v6;</w:t>
      </w:r>
    </w:p>
    <w:p w14:paraId="236E8E00" w14:textId="77777777" w:rsidR="00C66419" w:rsidRPr="00C66419" w:rsidRDefault="00C66419" w:rsidP="00C66419">
      <w:pPr>
        <w:spacing w:after="0" w:line="276" w:lineRule="auto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4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Zintegrowany z systemem moduł wyszukiwania informacji (plików różnego typu) dostępny z kilku poziomów: poziom menu, poziom otwartego okna systemu operacyjnego; </w:t>
      </w:r>
    </w:p>
    <w:p w14:paraId="634A4A39" w14:textId="77777777" w:rsidR="00C66419" w:rsidRPr="00C66419" w:rsidRDefault="00C66419" w:rsidP="00C66419">
      <w:pPr>
        <w:spacing w:after="0" w:line="276" w:lineRule="auto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419">
        <w:rPr>
          <w:rFonts w:ascii="Times New Roman" w:eastAsia="Times New Roman" w:hAnsi="Times New Roman" w:cs="Times New Roman"/>
          <w:sz w:val="24"/>
          <w:szCs w:val="24"/>
          <w:lang w:eastAsia="pl-PL"/>
        </w:rPr>
        <w:t>- System wyszukiwania oparty na konfigurowalnym przez użytkownika module indeksacji zasobów lokalnych.</w:t>
      </w:r>
    </w:p>
    <w:p w14:paraId="340E5DB3" w14:textId="77777777" w:rsidR="00C66419" w:rsidRPr="00C66419" w:rsidRDefault="00C66419" w:rsidP="00C66419">
      <w:pPr>
        <w:spacing w:after="0" w:line="276" w:lineRule="auto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419">
        <w:rPr>
          <w:rFonts w:ascii="Times New Roman" w:eastAsia="Times New Roman" w:hAnsi="Times New Roman" w:cs="Times New Roman"/>
          <w:sz w:val="24"/>
          <w:szCs w:val="24"/>
          <w:lang w:eastAsia="pl-PL"/>
        </w:rPr>
        <w:t>- Zintegrowane z systemem operacyjnym narzędzia zwalczające złośliwe oprogramowanie; aktualizacje dostępne u producenta nieodpłatnie bez ograniczeń czasowych;</w:t>
      </w:r>
    </w:p>
    <w:p w14:paraId="262D7292" w14:textId="77777777" w:rsidR="00C66419" w:rsidRPr="00C66419" w:rsidRDefault="00C66419" w:rsidP="00C66419">
      <w:pPr>
        <w:spacing w:after="0" w:line="276" w:lineRule="auto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419">
        <w:rPr>
          <w:rFonts w:ascii="Times New Roman" w:eastAsia="Times New Roman" w:hAnsi="Times New Roman" w:cs="Times New Roman"/>
          <w:sz w:val="24"/>
          <w:szCs w:val="24"/>
          <w:lang w:eastAsia="pl-PL"/>
        </w:rPr>
        <w:t>- Możliwość przystosowania stanowiska dla osób niepełnosprawnych (np. słabo widzących);</w:t>
      </w:r>
    </w:p>
    <w:p w14:paraId="38911D03" w14:textId="77777777" w:rsidR="00C66419" w:rsidRPr="00C66419" w:rsidRDefault="00C66419" w:rsidP="00C66419">
      <w:pPr>
        <w:spacing w:after="0" w:line="276" w:lineRule="auto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4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Wsparcie dla Java i .NET Framework 2.0, 3.0 i wyższych – możliwość uruchomienia aplikacji działających we wskazanych środowiskach; </w:t>
      </w:r>
    </w:p>
    <w:p w14:paraId="3212CAFE" w14:textId="77777777" w:rsidR="00C66419" w:rsidRPr="00C66419" w:rsidRDefault="00C66419" w:rsidP="00C66419">
      <w:pPr>
        <w:spacing w:after="0" w:line="276" w:lineRule="auto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419">
        <w:rPr>
          <w:rFonts w:ascii="Times New Roman" w:eastAsia="Times New Roman" w:hAnsi="Times New Roman" w:cs="Times New Roman"/>
          <w:sz w:val="24"/>
          <w:szCs w:val="24"/>
          <w:lang w:eastAsia="pl-PL"/>
        </w:rPr>
        <w:t>- Wsparcie dla JScript i VBScript – możliwość uruchamiania interpretera poleceń;</w:t>
      </w:r>
    </w:p>
    <w:p w14:paraId="16023004" w14:textId="77777777" w:rsidR="00C66419" w:rsidRPr="00C66419" w:rsidRDefault="00C66419" w:rsidP="00C66419">
      <w:pPr>
        <w:spacing w:after="0" w:line="276" w:lineRule="auto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419">
        <w:rPr>
          <w:rFonts w:ascii="Times New Roman" w:eastAsia="Times New Roman" w:hAnsi="Times New Roman" w:cs="Times New Roman"/>
          <w:sz w:val="24"/>
          <w:szCs w:val="24"/>
          <w:lang w:eastAsia="pl-PL"/>
        </w:rPr>
        <w:t>- Możliwość łatwego uruchomienia i użytkowania platform do nauki zdalnej m.in. Microsoft Teams, Google Classroom, G Suite, Discord.</w:t>
      </w:r>
    </w:p>
    <w:p w14:paraId="6CF8D6B4" w14:textId="77777777" w:rsidR="00C66419" w:rsidRPr="00C66419" w:rsidRDefault="00C66419" w:rsidP="00C66419">
      <w:pPr>
        <w:spacing w:after="0" w:line="276" w:lineRule="auto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419">
        <w:rPr>
          <w:rFonts w:ascii="Times New Roman" w:eastAsia="Times New Roman" w:hAnsi="Times New Roman" w:cs="Times New Roman"/>
          <w:sz w:val="24"/>
          <w:szCs w:val="24"/>
          <w:lang w:eastAsia="pl-PL"/>
        </w:rPr>
        <w:t>- Obsługa ActiveX;</w:t>
      </w:r>
    </w:p>
    <w:p w14:paraId="21519BA6" w14:textId="77777777" w:rsidR="00C66419" w:rsidRPr="00C66419" w:rsidRDefault="00C66419" w:rsidP="00C66419">
      <w:pPr>
        <w:spacing w:after="0" w:line="276" w:lineRule="auto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419">
        <w:rPr>
          <w:rFonts w:ascii="Times New Roman" w:eastAsia="Times New Roman" w:hAnsi="Times New Roman" w:cs="Times New Roman"/>
          <w:sz w:val="24"/>
          <w:szCs w:val="24"/>
          <w:lang w:eastAsia="pl-PL"/>
        </w:rPr>
        <w:t>- Możliwość przywracania plików systemowych;</w:t>
      </w:r>
    </w:p>
    <w:p w14:paraId="3C9038A7" w14:textId="52CCE447" w:rsidR="00C66419" w:rsidRPr="00C66419" w:rsidRDefault="00C66419" w:rsidP="00C66419">
      <w:pPr>
        <w:spacing w:after="0" w:line="276" w:lineRule="auto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419">
        <w:rPr>
          <w:rFonts w:ascii="Times New Roman" w:eastAsia="Times New Roman" w:hAnsi="Times New Roman" w:cs="Times New Roman"/>
          <w:sz w:val="24"/>
          <w:szCs w:val="24"/>
          <w:lang w:eastAsia="pl-PL"/>
        </w:rPr>
        <w:t>- Wsparcie dla architektury 64 bitowej;</w:t>
      </w:r>
    </w:p>
    <w:p w14:paraId="23BADF17" w14:textId="6316195E" w:rsidR="007142EA" w:rsidRPr="00BA4044" w:rsidRDefault="00AB119B" w:rsidP="00AB119B">
      <w:pPr>
        <w:pStyle w:val="Akapitzlist"/>
        <w:widowControl w:val="0"/>
        <w:numPr>
          <w:ilvl w:val="1"/>
          <w:numId w:val="17"/>
        </w:numPr>
        <w:tabs>
          <w:tab w:val="left" w:pos="426"/>
        </w:tabs>
        <w:suppressAutoHyphens w:val="0"/>
        <w:autoSpaceDE w:val="0"/>
        <w:autoSpaceDN w:val="0"/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044">
        <w:rPr>
          <w:rFonts w:ascii="Times New Roman" w:hAnsi="Times New Roman" w:cs="Times New Roman"/>
          <w:sz w:val="24"/>
          <w:szCs w:val="24"/>
        </w:rPr>
        <w:t>Wskazane w dokumentach znaki towarowe, nazwy własne, itp. – stanowią wyłącznie wzorzec jakościowy, funkcjonalny, techniczny i technologiczny dotyczący przedmiotu zamówienia. We wszystkich przypadkach, w których ze względu na specyfikację przedmiotu zamówienia wskazano pochodzenie, nazwy materiałów, urządzeń, lub ich pochodzenie, dopuszcza się stosowanie materiałów, urządzeń równoważnych, tj. wszelkie wymienione z nazwy materiały, urządzenia użyte w przekazanej przez Zamawiającego dokumentacji lub ich pochodzenie, służą wyłącznie określeniu standardu i mogą być zastąpione innymi o nie gorszych parametrach technicznych, użytkowych, jakościowych, funkcjonalnych i walorach estetycznych, przy uwzględnieniu prawidłowej współpracy z pozostałymi materiałami, urządzeniami. Użyte w dokumentacji zamówienia nazwy, które wskazują lub mogłyby kojarzyć się z producentem lub firmą, nie mają na celu prefero</w:t>
      </w:r>
      <w:r w:rsidRPr="00BA4044">
        <w:rPr>
          <w:rFonts w:ascii="Times New Roman" w:hAnsi="Times New Roman" w:cs="Times New Roman"/>
          <w:sz w:val="24"/>
          <w:szCs w:val="24"/>
        </w:rPr>
        <w:lastRenderedPageBreak/>
        <w:t xml:space="preserve">wanie rozwiązań danego producenta lecz wskazanie na rozwiązanie, które powinno posiadać cechy techniczne, technologiczne nie gorsze od podanych w </w:t>
      </w:r>
      <w:r w:rsidR="007142EA" w:rsidRPr="00BA4044">
        <w:rPr>
          <w:rFonts w:ascii="Times New Roman" w:hAnsi="Times New Roman" w:cs="Times New Roman"/>
          <w:sz w:val="24"/>
          <w:szCs w:val="24"/>
        </w:rPr>
        <w:t>opisie przedmiotu zamówienia</w:t>
      </w:r>
      <w:r w:rsidRPr="00BA4044">
        <w:rPr>
          <w:rFonts w:ascii="Times New Roman" w:hAnsi="Times New Roman" w:cs="Times New Roman"/>
          <w:sz w:val="24"/>
          <w:szCs w:val="24"/>
        </w:rPr>
        <w:t xml:space="preserve">. Zamawiający w przypadku ofert zawierających rozwiązania równoważne będzie je weryfikować pod względem spełniania wymogów poszczególnych pozycji wymagań technicznych zawartych w Specyfikacji. Wykonawca zobowiązany jest udowodnić w ofercie równoważność oferowanych urządzeń lub systemów. Ciężar udowodnienia równoważności jest obowiązkiem Wykonawcy. Zamawiający nie uzna rozwiązań równoważnych, jeśli będą </w:t>
      </w:r>
      <w:r w:rsidR="007142EA" w:rsidRPr="00BA4044">
        <w:rPr>
          <w:rFonts w:ascii="Times New Roman" w:hAnsi="Times New Roman" w:cs="Times New Roman"/>
          <w:sz w:val="24"/>
          <w:szCs w:val="24"/>
        </w:rPr>
        <w:t>gorsze</w:t>
      </w:r>
      <w:r w:rsidRPr="00BA4044">
        <w:rPr>
          <w:rFonts w:ascii="Times New Roman" w:hAnsi="Times New Roman" w:cs="Times New Roman"/>
          <w:sz w:val="24"/>
          <w:szCs w:val="24"/>
        </w:rPr>
        <w:t xml:space="preserve"> </w:t>
      </w:r>
      <w:r w:rsidR="007142EA" w:rsidRPr="00BA4044">
        <w:rPr>
          <w:rFonts w:ascii="Times New Roman" w:hAnsi="Times New Roman" w:cs="Times New Roman"/>
          <w:sz w:val="24"/>
          <w:szCs w:val="24"/>
        </w:rPr>
        <w:t>od</w:t>
      </w:r>
      <w:r w:rsidRPr="00BA4044">
        <w:rPr>
          <w:rFonts w:ascii="Times New Roman" w:hAnsi="Times New Roman" w:cs="Times New Roman"/>
          <w:sz w:val="24"/>
          <w:szCs w:val="24"/>
        </w:rPr>
        <w:t xml:space="preserve"> wskazan</w:t>
      </w:r>
      <w:r w:rsidR="007142EA" w:rsidRPr="00BA4044">
        <w:rPr>
          <w:rFonts w:ascii="Times New Roman" w:hAnsi="Times New Roman" w:cs="Times New Roman"/>
          <w:sz w:val="24"/>
          <w:szCs w:val="24"/>
        </w:rPr>
        <w:t>ych</w:t>
      </w:r>
      <w:r w:rsidRPr="00BA4044">
        <w:rPr>
          <w:rFonts w:ascii="Times New Roman" w:hAnsi="Times New Roman" w:cs="Times New Roman"/>
          <w:sz w:val="24"/>
          <w:szCs w:val="24"/>
        </w:rPr>
        <w:t xml:space="preserve"> w Specyfikacji minimalnych wymaga</w:t>
      </w:r>
      <w:r w:rsidR="007142EA" w:rsidRPr="00BA4044">
        <w:rPr>
          <w:rFonts w:ascii="Times New Roman" w:hAnsi="Times New Roman" w:cs="Times New Roman"/>
          <w:sz w:val="24"/>
          <w:szCs w:val="24"/>
        </w:rPr>
        <w:t xml:space="preserve"> </w:t>
      </w:r>
      <w:r w:rsidRPr="00BA4044">
        <w:rPr>
          <w:rFonts w:ascii="Times New Roman" w:hAnsi="Times New Roman" w:cs="Times New Roman"/>
          <w:sz w:val="24"/>
          <w:szCs w:val="24"/>
        </w:rPr>
        <w:t>jakościowych, funkcjonalnych, technicznych i technologicznych.</w:t>
      </w:r>
    </w:p>
    <w:p w14:paraId="16BF7715" w14:textId="675F3D98" w:rsidR="00AB119B" w:rsidRPr="00BA4044" w:rsidRDefault="00AB119B" w:rsidP="00BA4044">
      <w:pPr>
        <w:pStyle w:val="Akapitzlist"/>
        <w:widowControl w:val="0"/>
        <w:tabs>
          <w:tab w:val="left" w:pos="426"/>
        </w:tabs>
        <w:suppressAutoHyphens w:val="0"/>
        <w:autoSpaceDE w:val="0"/>
        <w:autoSpaceDN w:val="0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044">
        <w:rPr>
          <w:rFonts w:ascii="Times New Roman" w:hAnsi="Times New Roman" w:cs="Times New Roman"/>
          <w:sz w:val="24"/>
          <w:szCs w:val="24"/>
        </w:rPr>
        <w:t>Zastosowanie rozwiązań równoważnych nie może prowadzić do pogorszenia właściwości przedmiotu zamówienia w stosunku do przewidzianych w dokumentacji technicznej, ani do zmiany ceny, ani do naruszenia przepisów prawa</w:t>
      </w:r>
      <w:r w:rsidR="00BA4044">
        <w:rPr>
          <w:rFonts w:ascii="Times New Roman" w:hAnsi="Times New Roman" w:cs="Times New Roman"/>
          <w:sz w:val="24"/>
          <w:szCs w:val="24"/>
        </w:rPr>
        <w:t>.</w:t>
      </w:r>
    </w:p>
    <w:p w14:paraId="6DF1E4AA" w14:textId="77777777" w:rsidR="00026A51" w:rsidRPr="00026A51" w:rsidRDefault="00E1508E" w:rsidP="00026A51">
      <w:pPr>
        <w:pStyle w:val="Akapitzlist"/>
        <w:widowControl w:val="0"/>
        <w:numPr>
          <w:ilvl w:val="1"/>
          <w:numId w:val="17"/>
        </w:numPr>
        <w:tabs>
          <w:tab w:val="left" w:pos="426"/>
        </w:tabs>
        <w:suppressAutoHyphens w:val="0"/>
        <w:autoSpaceDE w:val="0"/>
        <w:autoSpaceDN w:val="0"/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6909A2">
        <w:rPr>
          <w:rFonts w:ascii="Times New Roman" w:hAnsi="Times New Roman" w:cs="Times New Roman"/>
          <w:sz w:val="24"/>
          <w:szCs w:val="24"/>
        </w:rPr>
        <w:t xml:space="preserve">Wykonawca zobowiązany jest do wykonania przedmiotu zamówienia z należytą starannością i terminowo. </w:t>
      </w:r>
    </w:p>
    <w:p w14:paraId="72B5546E" w14:textId="214E4BAC" w:rsidR="00026A51" w:rsidRPr="00BA4044" w:rsidRDefault="00026A51" w:rsidP="00026A51">
      <w:pPr>
        <w:pStyle w:val="Akapitzlist"/>
        <w:widowControl w:val="0"/>
        <w:numPr>
          <w:ilvl w:val="1"/>
          <w:numId w:val="17"/>
        </w:numPr>
        <w:tabs>
          <w:tab w:val="left" w:pos="426"/>
        </w:tabs>
        <w:suppressAutoHyphens w:val="0"/>
        <w:autoSpaceDE w:val="0"/>
        <w:autoSpaceDN w:val="0"/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04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dokonał podziału zamówienia na części z uwagi na fakt, że dostawa komputerów przenośnych jest w ocenie Zamawiającego ekonomicznie korzystniejsza będąc zrealizowana  w sposób całościowy przez jednego Wykonawcę.</w:t>
      </w:r>
    </w:p>
    <w:p w14:paraId="1379DA79" w14:textId="4B17C248" w:rsidR="00E22CE1" w:rsidRPr="00BA4044" w:rsidRDefault="00E22CE1" w:rsidP="00E22CE1">
      <w:pPr>
        <w:pStyle w:val="Akapitzlist"/>
        <w:widowControl w:val="0"/>
        <w:tabs>
          <w:tab w:val="left" w:pos="426"/>
        </w:tabs>
        <w:suppressAutoHyphens w:val="0"/>
        <w:autoSpaceDE w:val="0"/>
        <w:autoSpaceDN w:val="0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044">
        <w:rPr>
          <w:rFonts w:ascii="Times New Roman" w:hAnsi="Times New Roman" w:cs="Times New Roman"/>
          <w:sz w:val="24"/>
          <w:szCs w:val="24"/>
        </w:rPr>
        <w:t>Postępowanie stanowiące przedmiot niniejszego zamówienia z reguły jest przedmiotem zainteresowania oraz jest możliwe do zrealizowania przez przedsiębiorców stanowiących małe lub średnie przedsiębiorstwa. W związku z tym podział zamówienia n</w:t>
      </w:r>
      <w:r w:rsidR="00B54B4B" w:rsidRPr="00BA4044">
        <w:rPr>
          <w:rFonts w:ascii="Times New Roman" w:hAnsi="Times New Roman" w:cs="Times New Roman"/>
          <w:sz w:val="24"/>
          <w:szCs w:val="24"/>
        </w:rPr>
        <w:t>a części nie jest konieczny (za</w:t>
      </w:r>
      <w:r w:rsidRPr="00BA4044">
        <w:rPr>
          <w:rFonts w:ascii="Times New Roman" w:hAnsi="Times New Roman" w:cs="Times New Roman"/>
          <w:sz w:val="24"/>
          <w:szCs w:val="24"/>
        </w:rPr>
        <w:t>sadny). Ewentualny podział zadania byłby wręcz niekorzystny, a przede wszystkim niemożliwy ze względu na jednorodność dostaw. Nie występują tutaj inne rodzaje dostaw. Brak kompleksowej realizacji zamówienia mógłby zagro</w:t>
      </w:r>
      <w:r w:rsidR="00BA4044" w:rsidRPr="00BA4044">
        <w:rPr>
          <w:rFonts w:ascii="Times New Roman" w:hAnsi="Times New Roman" w:cs="Times New Roman"/>
          <w:sz w:val="24"/>
          <w:szCs w:val="24"/>
        </w:rPr>
        <w:t>zić właściwemu jej wykonaniu.  B</w:t>
      </w:r>
      <w:r w:rsidRPr="00BA4044">
        <w:rPr>
          <w:rFonts w:ascii="Times New Roman" w:hAnsi="Times New Roman" w:cs="Times New Roman"/>
          <w:sz w:val="24"/>
          <w:szCs w:val="24"/>
        </w:rPr>
        <w:t>rak podziału zamówienia na części nie powoduje ograniczenia konkurencji oraz zapewnia równy dostęp podmiotów z sektora małych i średnich przedsiębiorstw.</w:t>
      </w:r>
    </w:p>
    <w:p w14:paraId="054F56AB" w14:textId="29AD2970" w:rsidR="00E1508E" w:rsidRPr="00BE6DEF" w:rsidRDefault="00E1508E" w:rsidP="00E1508E">
      <w:pPr>
        <w:pStyle w:val="Akapitzlist"/>
        <w:widowControl w:val="0"/>
        <w:numPr>
          <w:ilvl w:val="1"/>
          <w:numId w:val="17"/>
        </w:numPr>
        <w:tabs>
          <w:tab w:val="left" w:pos="426"/>
        </w:tabs>
        <w:suppressAutoHyphens w:val="0"/>
        <w:autoSpaceDE w:val="0"/>
        <w:autoSpaceDN w:val="0"/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DEF">
        <w:rPr>
          <w:rFonts w:ascii="Times New Roman" w:hAnsi="Times New Roman" w:cs="Times New Roman"/>
          <w:sz w:val="24"/>
          <w:szCs w:val="24"/>
        </w:rPr>
        <w:t xml:space="preserve">Wykonawca ma obowiązek dostaw przedmiotu zamówienia do </w:t>
      </w:r>
      <w:r w:rsidR="001E514A" w:rsidRPr="00BE6DEF">
        <w:rPr>
          <w:rFonts w:ascii="Times New Roman" w:hAnsi="Times New Roman" w:cs="Times New Roman"/>
          <w:sz w:val="24"/>
          <w:szCs w:val="24"/>
        </w:rPr>
        <w:t xml:space="preserve">siedziby zamawiającego </w:t>
      </w:r>
      <w:r w:rsidRPr="00BE6DEF">
        <w:rPr>
          <w:rFonts w:ascii="Times New Roman" w:hAnsi="Times New Roman" w:cs="Times New Roman"/>
          <w:sz w:val="24"/>
          <w:szCs w:val="24"/>
        </w:rPr>
        <w:t>ilości i asortymencie określonym w zamówieniu, własnym transportem, na swój koszt i ryzyko.</w:t>
      </w:r>
    </w:p>
    <w:p w14:paraId="319A9FCB" w14:textId="77777777" w:rsidR="00BA4044" w:rsidRPr="00BA4044" w:rsidRDefault="008375F3" w:rsidP="00F10F3B">
      <w:pPr>
        <w:pStyle w:val="Akapitzlist"/>
        <w:widowControl w:val="0"/>
        <w:numPr>
          <w:ilvl w:val="1"/>
          <w:numId w:val="17"/>
        </w:numPr>
        <w:tabs>
          <w:tab w:val="left" w:pos="426"/>
        </w:tabs>
        <w:suppressAutoHyphens w:val="0"/>
        <w:autoSpaceDE w:val="0"/>
        <w:autoSpaceDN w:val="0"/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044">
        <w:rPr>
          <w:rFonts w:ascii="Times New Roman" w:hAnsi="Times New Roman" w:cs="Times New Roman"/>
          <w:sz w:val="24"/>
          <w:szCs w:val="24"/>
        </w:rPr>
        <w:t>Dostarczony sprzęt musi być wolny od wad prawnych i fizycznych oraz ni</w:t>
      </w:r>
      <w:r w:rsidR="00BA4044" w:rsidRPr="00BA4044">
        <w:rPr>
          <w:rFonts w:ascii="Times New Roman" w:hAnsi="Times New Roman" w:cs="Times New Roman"/>
          <w:sz w:val="24"/>
          <w:szCs w:val="24"/>
        </w:rPr>
        <w:t xml:space="preserve">e noszący oznak użytkowania. </w:t>
      </w:r>
    </w:p>
    <w:p w14:paraId="16152B8F" w14:textId="77777777" w:rsidR="00BA4044" w:rsidRPr="00927FB3" w:rsidRDefault="008375F3" w:rsidP="00F10F3B">
      <w:pPr>
        <w:pStyle w:val="Akapitzlist"/>
        <w:widowControl w:val="0"/>
        <w:numPr>
          <w:ilvl w:val="1"/>
          <w:numId w:val="17"/>
        </w:numPr>
        <w:tabs>
          <w:tab w:val="left" w:pos="426"/>
        </w:tabs>
        <w:suppressAutoHyphens w:val="0"/>
        <w:autoSpaceDE w:val="0"/>
        <w:autoSpaceDN w:val="0"/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FB3">
        <w:rPr>
          <w:rFonts w:ascii="Times New Roman" w:hAnsi="Times New Roman" w:cs="Times New Roman"/>
          <w:sz w:val="24"/>
          <w:szCs w:val="24"/>
        </w:rPr>
        <w:t>Dostarczony sprzęt musi być fabrycznie nowy i pochodzić z oficjalnego kanału sprzedaży producenta na rynek polski, pochodzić z seryjnej produkcji z uwzględnieniem opcji konfiguracyjnych przewidzianych przez producenta dla</w:t>
      </w:r>
      <w:r w:rsidR="00BA4044" w:rsidRPr="00927FB3">
        <w:rPr>
          <w:rFonts w:ascii="Times New Roman" w:hAnsi="Times New Roman" w:cs="Times New Roman"/>
          <w:sz w:val="24"/>
          <w:szCs w:val="24"/>
        </w:rPr>
        <w:t xml:space="preserve"> oferowanego modelu sprzętu.</w:t>
      </w:r>
    </w:p>
    <w:p w14:paraId="1DF8ECF2" w14:textId="77777777" w:rsidR="00BA4044" w:rsidRPr="00927FB3" w:rsidRDefault="008375F3" w:rsidP="00F10F3B">
      <w:pPr>
        <w:pStyle w:val="Akapitzlist"/>
        <w:widowControl w:val="0"/>
        <w:numPr>
          <w:ilvl w:val="1"/>
          <w:numId w:val="17"/>
        </w:numPr>
        <w:tabs>
          <w:tab w:val="left" w:pos="426"/>
        </w:tabs>
        <w:suppressAutoHyphens w:val="0"/>
        <w:autoSpaceDE w:val="0"/>
        <w:autoSpaceDN w:val="0"/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FB3">
        <w:rPr>
          <w:rFonts w:ascii="Times New Roman" w:hAnsi="Times New Roman" w:cs="Times New Roman"/>
          <w:sz w:val="24"/>
          <w:szCs w:val="24"/>
        </w:rPr>
        <w:t xml:space="preserve">Niedopuszczalne są produkty prototypowe, nie dopuszcza się urządzeń długotrwale magazynowanych oraz pochodzących z programów wyprzedażowych producenta. Urządzenia nie mogą znajdować się na liście „end-of-sale” oraz „end-of-support” producenta. </w:t>
      </w:r>
    </w:p>
    <w:p w14:paraId="237092AD" w14:textId="77777777" w:rsidR="00BA4044" w:rsidRPr="00927FB3" w:rsidRDefault="008375F3" w:rsidP="00F10F3B">
      <w:pPr>
        <w:pStyle w:val="Akapitzlist"/>
        <w:widowControl w:val="0"/>
        <w:numPr>
          <w:ilvl w:val="1"/>
          <w:numId w:val="17"/>
        </w:numPr>
        <w:tabs>
          <w:tab w:val="left" w:pos="426"/>
        </w:tabs>
        <w:suppressAutoHyphens w:val="0"/>
        <w:autoSpaceDE w:val="0"/>
        <w:autoSpaceDN w:val="0"/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FB3">
        <w:rPr>
          <w:rFonts w:ascii="Times New Roman" w:hAnsi="Times New Roman" w:cs="Times New Roman"/>
          <w:sz w:val="24"/>
          <w:szCs w:val="24"/>
        </w:rPr>
        <w:t xml:space="preserve">Wymagana ilość i rozmieszczenie (na zewnątrz obudowy) jakichkolwiek portów nie może być osiągnięta w wyniku stosowania konwerterów, przejściówek, itp., niedopuszczalne jest zastosowanie jakichkolwiek zewnętrznych przejściówek czy konwerterów. </w:t>
      </w:r>
    </w:p>
    <w:p w14:paraId="41454FCB" w14:textId="77777777" w:rsidR="00BA4044" w:rsidRPr="00927FB3" w:rsidRDefault="008375F3" w:rsidP="00F10F3B">
      <w:pPr>
        <w:pStyle w:val="Akapitzlist"/>
        <w:widowControl w:val="0"/>
        <w:numPr>
          <w:ilvl w:val="1"/>
          <w:numId w:val="17"/>
        </w:numPr>
        <w:tabs>
          <w:tab w:val="left" w:pos="426"/>
        </w:tabs>
        <w:suppressAutoHyphens w:val="0"/>
        <w:autoSpaceDE w:val="0"/>
        <w:autoSpaceDN w:val="0"/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FB3">
        <w:rPr>
          <w:rFonts w:ascii="Times New Roman" w:hAnsi="Times New Roman" w:cs="Times New Roman"/>
          <w:sz w:val="24"/>
          <w:szCs w:val="24"/>
        </w:rPr>
        <w:t xml:space="preserve">Wszystkie urządzenia będą zasilane bezpośrednio z sieci 230V. </w:t>
      </w:r>
    </w:p>
    <w:p w14:paraId="58FD0F0C" w14:textId="77777777" w:rsidR="00BA4044" w:rsidRPr="00927FB3" w:rsidRDefault="008375F3" w:rsidP="00F10F3B">
      <w:pPr>
        <w:pStyle w:val="Akapitzlist"/>
        <w:widowControl w:val="0"/>
        <w:numPr>
          <w:ilvl w:val="1"/>
          <w:numId w:val="17"/>
        </w:numPr>
        <w:tabs>
          <w:tab w:val="left" w:pos="426"/>
        </w:tabs>
        <w:suppressAutoHyphens w:val="0"/>
        <w:autoSpaceDE w:val="0"/>
        <w:autoSpaceDN w:val="0"/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FB3">
        <w:rPr>
          <w:rFonts w:ascii="Times New Roman" w:hAnsi="Times New Roman" w:cs="Times New Roman"/>
          <w:sz w:val="24"/>
          <w:szCs w:val="24"/>
        </w:rPr>
        <w:t xml:space="preserve"> Zamawiający informuje, że przedmiot zamówienia zostanie przekazany użytkownikom końcowym w oparciu o umowę darowizny. Użytkownikami końcowymi będą uczniowie w wieku od „zerówki” szkolnej do ostatniej klasy szkoły średniej. Wykonawca jest zobligowany do dostarczenia takich licencji oprogramowania, które umożliwią legalne, pozostające w zgodzie z zasadami licencjonowania producenta oferowanego oprogramowania użytkowanie oprogramowania przez użytkowników końcowych. </w:t>
      </w:r>
    </w:p>
    <w:p w14:paraId="7B0D1CA8" w14:textId="0AE86403" w:rsidR="008375F3" w:rsidRPr="00927FB3" w:rsidRDefault="008375F3" w:rsidP="00F10F3B">
      <w:pPr>
        <w:pStyle w:val="Akapitzlist"/>
        <w:widowControl w:val="0"/>
        <w:numPr>
          <w:ilvl w:val="1"/>
          <w:numId w:val="17"/>
        </w:numPr>
        <w:tabs>
          <w:tab w:val="left" w:pos="426"/>
        </w:tabs>
        <w:suppressAutoHyphens w:val="0"/>
        <w:autoSpaceDE w:val="0"/>
        <w:autoSpaceDN w:val="0"/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FB3">
        <w:rPr>
          <w:rFonts w:ascii="Times New Roman" w:hAnsi="Times New Roman" w:cs="Times New Roman"/>
          <w:sz w:val="24"/>
          <w:szCs w:val="24"/>
        </w:rPr>
        <w:t>Wykonawca będzie zobowiązany do złożenia dokumentacji powykonawczej, zawierającej w szczególności wszystkie dane dostępu do urządzeń i oprogramowania, które będą wykorzystywane podczas instalacji i konfiguracji sprzętu i oprogramowania</w:t>
      </w:r>
    </w:p>
    <w:p w14:paraId="62B87D9D" w14:textId="4178B9A1" w:rsidR="000235AB" w:rsidRPr="00F10F3B" w:rsidRDefault="00E1508E" w:rsidP="00F10F3B">
      <w:pPr>
        <w:pStyle w:val="Akapitzlist"/>
        <w:widowControl w:val="0"/>
        <w:numPr>
          <w:ilvl w:val="1"/>
          <w:numId w:val="17"/>
        </w:numPr>
        <w:tabs>
          <w:tab w:val="left" w:pos="426"/>
        </w:tabs>
        <w:suppressAutoHyphens w:val="0"/>
        <w:autoSpaceDE w:val="0"/>
        <w:autoSpaceDN w:val="0"/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927FB3">
        <w:rPr>
          <w:rFonts w:ascii="Times New Roman" w:hAnsi="Times New Roman" w:cs="Times New Roman"/>
          <w:sz w:val="24"/>
          <w:szCs w:val="24"/>
        </w:rPr>
        <w:t xml:space="preserve">Wykonawca zobowiązany jest do przekazywania produktów bezpośrednio osobie upoważnionej do odbioru oraz do udostępnienia przy dostawie wszystkich niezbędnych informacji </w:t>
      </w:r>
      <w:r w:rsidRPr="006909A2">
        <w:rPr>
          <w:rFonts w:ascii="Times New Roman" w:hAnsi="Times New Roman" w:cs="Times New Roman"/>
          <w:sz w:val="24"/>
          <w:szCs w:val="24"/>
        </w:rPr>
        <w:t>w</w:t>
      </w:r>
      <w:r w:rsidR="009949C2" w:rsidRPr="006909A2">
        <w:rPr>
          <w:rFonts w:ascii="Times New Roman" w:hAnsi="Times New Roman" w:cs="Times New Roman"/>
          <w:sz w:val="24"/>
          <w:szCs w:val="24"/>
        </w:rPr>
        <w:t xml:space="preserve"> celu dokonania oceny ilościowo-</w:t>
      </w:r>
      <w:r w:rsidRPr="006909A2">
        <w:rPr>
          <w:rFonts w:ascii="Times New Roman" w:hAnsi="Times New Roman" w:cs="Times New Roman"/>
          <w:sz w:val="24"/>
          <w:szCs w:val="24"/>
        </w:rPr>
        <w:t xml:space="preserve">jakościowej przedmiotu dostawy. Nie dopuszcza się pozostawienia produktów przez przedstawiciela Wykonawcy bez nadzoru lub osobom nieupoważnionym. </w:t>
      </w:r>
    </w:p>
    <w:p w14:paraId="1E78AFA4" w14:textId="77777777" w:rsidR="003D3782" w:rsidRDefault="003D3782" w:rsidP="000235AB">
      <w:pPr>
        <w:pStyle w:val="Akapitzlist"/>
        <w:widowControl w:val="0"/>
        <w:tabs>
          <w:tab w:val="left" w:pos="426"/>
        </w:tabs>
        <w:suppressAutoHyphens w:val="0"/>
        <w:autoSpaceDE w:val="0"/>
        <w:autoSpaceDN w:val="0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6F14AF" w14:textId="6F9411B8" w:rsidR="00717B71" w:rsidRPr="00D279D2" w:rsidRDefault="00717B71" w:rsidP="003D3782">
      <w:pPr>
        <w:pStyle w:val="Akapitzlist"/>
        <w:widowControl w:val="0"/>
        <w:numPr>
          <w:ilvl w:val="1"/>
          <w:numId w:val="17"/>
        </w:numPr>
        <w:tabs>
          <w:tab w:val="left" w:pos="709"/>
        </w:tabs>
        <w:suppressAutoHyphens w:val="0"/>
        <w:autoSpaceDE w:val="0"/>
        <w:autoSpaceDN w:val="0"/>
        <w:spacing w:after="0" w:line="276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5AB">
        <w:rPr>
          <w:rFonts w:ascii="Times New Roman" w:eastAsiaTheme="minorEastAsia" w:hAnsi="Times New Roman" w:cs="Times New Roman"/>
          <w:b/>
          <w:bCs/>
          <w:sz w:val="24"/>
          <w:szCs w:val="24"/>
        </w:rPr>
        <w:t>Kody numeryczne Wspólnego Słownika Zamówień (CPV) dla przedmiotowego zadania:</w:t>
      </w:r>
    </w:p>
    <w:p w14:paraId="20EA460B" w14:textId="77777777" w:rsidR="00D279D2" w:rsidRPr="0046354C" w:rsidRDefault="00D279D2" w:rsidP="00D279D2">
      <w:pPr>
        <w:pStyle w:val="Akapitzlist"/>
        <w:widowControl w:val="0"/>
        <w:tabs>
          <w:tab w:val="left" w:pos="709"/>
        </w:tabs>
        <w:suppressAutoHyphens w:val="0"/>
        <w:autoSpaceDE w:val="0"/>
        <w:autoSpaceDN w:val="0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C9CFDF" w14:textId="66388244" w:rsidR="00D279D2" w:rsidRPr="00D279D2" w:rsidRDefault="00D279D2" w:rsidP="00D279D2">
      <w:pPr>
        <w:spacing w:after="120"/>
        <w:ind w:left="284" w:hanging="104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6354C" w:rsidRPr="0046354C">
        <w:rPr>
          <w:rFonts w:ascii="Times New Roman" w:hAnsi="Times New Roman" w:cs="Times New Roman"/>
          <w:sz w:val="24"/>
          <w:szCs w:val="24"/>
        </w:rPr>
        <w:tab/>
      </w:r>
      <w:r w:rsidRPr="00D279D2">
        <w:rPr>
          <w:rFonts w:ascii="Times New Roman" w:eastAsia="Times New Roman" w:hAnsi="Times New Roman" w:cs="Times New Roman"/>
          <w:bCs/>
          <w:lang w:eastAsia="pl-PL"/>
        </w:rPr>
        <w:t xml:space="preserve">30213100-6   Komputery przenośne                                                                </w:t>
      </w:r>
    </w:p>
    <w:p w14:paraId="5A4FE70D" w14:textId="08E5C52C" w:rsidR="00E34C93" w:rsidRDefault="00E34C93" w:rsidP="00D279D2">
      <w:pPr>
        <w:widowControl w:val="0"/>
        <w:tabs>
          <w:tab w:val="left" w:pos="709"/>
        </w:tabs>
        <w:suppressAutoHyphens w:val="0"/>
        <w:autoSpaceDE w:val="0"/>
        <w:autoSpaceDN w:val="0"/>
        <w:spacing w:after="0" w:line="276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2CEC84" w14:textId="77777777" w:rsidR="00401404" w:rsidRDefault="002E21EC" w:rsidP="00401404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35AB">
        <w:rPr>
          <w:rFonts w:ascii="Times New Roman" w:hAnsi="Times New Roman" w:cs="Times New Roman"/>
          <w:b/>
          <w:sz w:val="24"/>
          <w:szCs w:val="24"/>
        </w:rPr>
        <w:t>Podwykonawcy</w:t>
      </w:r>
    </w:p>
    <w:p w14:paraId="0B638547" w14:textId="77777777" w:rsidR="00401404" w:rsidRPr="00401404" w:rsidRDefault="002C7904" w:rsidP="00401404">
      <w:pPr>
        <w:pStyle w:val="Akapitzlist"/>
        <w:numPr>
          <w:ilvl w:val="1"/>
          <w:numId w:val="4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404">
        <w:rPr>
          <w:rFonts w:ascii="Times New Roman" w:hAnsi="Times New Roman" w:cs="Times New Roman"/>
          <w:sz w:val="24"/>
          <w:szCs w:val="24"/>
        </w:rPr>
        <w:t>Wykonawca może powierzyć wykonanie części zamówieni</w:t>
      </w:r>
      <w:r w:rsidR="00401404" w:rsidRPr="00401404">
        <w:rPr>
          <w:rFonts w:ascii="Times New Roman" w:hAnsi="Times New Roman" w:cs="Times New Roman"/>
          <w:sz w:val="24"/>
          <w:szCs w:val="24"/>
        </w:rPr>
        <w:t>a podwykonawcy (podwykonawcom).</w:t>
      </w:r>
    </w:p>
    <w:p w14:paraId="2BC58569" w14:textId="77777777" w:rsidR="00401404" w:rsidRPr="00401404" w:rsidRDefault="002C7904" w:rsidP="00401404">
      <w:pPr>
        <w:pStyle w:val="Akapitzlist"/>
        <w:numPr>
          <w:ilvl w:val="1"/>
          <w:numId w:val="4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404">
        <w:rPr>
          <w:rFonts w:ascii="Times New Roman" w:hAnsi="Times New Roman" w:cs="Times New Roman"/>
          <w:sz w:val="24"/>
          <w:szCs w:val="24"/>
        </w:rPr>
        <w:t>Zamawiający nie zastrzega obowiązku osobistego wykonania przez Wykonawcę kluczowych części zamówienia.</w:t>
      </w:r>
    </w:p>
    <w:p w14:paraId="346AA5D5" w14:textId="77777777" w:rsidR="00401404" w:rsidRPr="00401404" w:rsidRDefault="002C7904" w:rsidP="00401404">
      <w:pPr>
        <w:pStyle w:val="Akapitzlist"/>
        <w:numPr>
          <w:ilvl w:val="1"/>
          <w:numId w:val="4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404">
        <w:rPr>
          <w:rFonts w:ascii="Times New Roman" w:hAnsi="Times New Roman" w:cs="Times New Roman"/>
          <w:sz w:val="24"/>
          <w:szCs w:val="24"/>
        </w:rPr>
        <w:t>Zamawiający wymaga, aby w przypadku powierzenia części zamówienia podwykonawcom, Wykonawca wskazał w ofercie części zamówienia, których wykonanie zamierza powierzyć podwykonawcom oraz podał (o ile są mu wiadome na tym etapie) nazwy (firmy) tych podwykonawców.</w:t>
      </w:r>
    </w:p>
    <w:p w14:paraId="1E71B1B1" w14:textId="7194F72D" w:rsidR="002E21EC" w:rsidRPr="00663882" w:rsidRDefault="007B3D37" w:rsidP="00401404">
      <w:pPr>
        <w:pStyle w:val="Akapitzlist"/>
        <w:numPr>
          <w:ilvl w:val="1"/>
          <w:numId w:val="4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404">
        <w:rPr>
          <w:rFonts w:ascii="Times New Roman" w:hAnsi="Times New Roman" w:cs="Times New Roman"/>
          <w:sz w:val="24"/>
          <w:szCs w:val="24"/>
        </w:rPr>
        <w:t>Powierzenie wykonania części zamówienia podwykonawcom nie zwalnia Wykonawcy z odpowiedzialności za należyte wykonanie tego zamówienia.</w:t>
      </w:r>
    </w:p>
    <w:p w14:paraId="2520BA84" w14:textId="77777777" w:rsidR="00663882" w:rsidRPr="00401404" w:rsidRDefault="00663882" w:rsidP="00663882">
      <w:pPr>
        <w:pStyle w:val="Akapitzlist"/>
        <w:spacing w:after="0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9EB8B5" w14:textId="77777777" w:rsidR="00060DCC" w:rsidRPr="005A32C2" w:rsidRDefault="00060DCC" w:rsidP="005A32C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91034C" w14:textId="1D3D9B9A" w:rsidR="001904D4" w:rsidRPr="0047595A" w:rsidRDefault="00B342B9" w:rsidP="0047595A">
      <w:pPr>
        <w:pStyle w:val="Akapitzlist"/>
        <w:numPr>
          <w:ilvl w:val="0"/>
          <w:numId w:val="15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Termin wykonania zamówienia </w:t>
      </w:r>
    </w:p>
    <w:p w14:paraId="06295CAB" w14:textId="281A2898" w:rsidR="00C52F14" w:rsidRPr="00B87E5E" w:rsidRDefault="00C52F14" w:rsidP="00B87E5E">
      <w:pPr>
        <w:ind w:left="284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B87E5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Przedmiot zamówienia należy wykonać w następującym terminie: </w:t>
      </w:r>
      <w:r w:rsidR="00663882" w:rsidRPr="00663882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30 dni</w:t>
      </w:r>
      <w:r w:rsidR="0066388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="001961A5" w:rsidRPr="001961A5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kalendarzowych </w:t>
      </w:r>
      <w:r w:rsidRPr="00B87E5E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od dnia zawarcia umowy</w:t>
      </w:r>
      <w:r w:rsidR="00B87E5E" w:rsidRPr="00B87E5E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.</w:t>
      </w:r>
    </w:p>
    <w:p w14:paraId="43CB03F0" w14:textId="77777777" w:rsidR="00356381" w:rsidRDefault="00356381" w:rsidP="00356381">
      <w:pPr>
        <w:pStyle w:val="Akapitzlist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10599E90" w14:textId="77777777" w:rsidR="00B414C9" w:rsidRDefault="00B342B9" w:rsidP="002D3037">
      <w:pPr>
        <w:pStyle w:val="Akapitzlist"/>
        <w:numPr>
          <w:ilvl w:val="0"/>
          <w:numId w:val="15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03FA">
        <w:rPr>
          <w:rFonts w:ascii="Times New Roman" w:hAnsi="Times New Roman" w:cs="Times New Roman"/>
          <w:b/>
          <w:sz w:val="24"/>
          <w:szCs w:val="24"/>
          <w:u w:val="single"/>
        </w:rPr>
        <w:t xml:space="preserve">Warunki udziału w postępowaniu:  </w:t>
      </w:r>
    </w:p>
    <w:p w14:paraId="5924AA91" w14:textId="72063D17" w:rsidR="005303FA" w:rsidRPr="00ED61DB" w:rsidRDefault="005303FA" w:rsidP="00ED61DB">
      <w:pPr>
        <w:pStyle w:val="Akapitzlist"/>
        <w:numPr>
          <w:ilvl w:val="1"/>
          <w:numId w:val="38"/>
        </w:numPr>
        <w:suppressAutoHyphens w:val="0"/>
        <w:spacing w:before="240" w:after="0" w:line="276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D61D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O udzielenie zamówienia mogą ubiegać się Wykonawcy, którzy nie podlegają wykluczeniu na zasadach określonych w </w:t>
      </w:r>
      <w:r w:rsidR="00377A5A" w:rsidRPr="00ED61DB">
        <w:rPr>
          <w:rFonts w:ascii="Times New Roman" w:eastAsia="Times New Roman" w:hAnsi="Times New Roman" w:cs="Times New Roman"/>
          <w:sz w:val="24"/>
          <w:szCs w:val="24"/>
          <w:lang w:eastAsia="x-none"/>
        </w:rPr>
        <w:t>pkt.</w:t>
      </w:r>
      <w:r w:rsidRPr="00ED61D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ED61DB" w:rsidRPr="00ED61DB">
        <w:rPr>
          <w:rFonts w:ascii="Times New Roman" w:eastAsia="Times New Roman" w:hAnsi="Times New Roman" w:cs="Times New Roman"/>
          <w:sz w:val="24"/>
          <w:szCs w:val="24"/>
          <w:lang w:eastAsia="x-none"/>
        </w:rPr>
        <w:t>7</w:t>
      </w:r>
      <w:r w:rsidRPr="00ED61D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SWZ, oraz spełniają określone przez Zamawiającego warunki</w:t>
      </w:r>
      <w:r w:rsidRPr="00ED61D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x-none"/>
        </w:rPr>
        <w:t xml:space="preserve"> </w:t>
      </w:r>
      <w:r w:rsidRPr="00ED61D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x-none"/>
        </w:rPr>
        <w:t>udziału w postępowaniu.</w:t>
      </w:r>
      <w:bookmarkStart w:id="0" w:name="bookmark3"/>
    </w:p>
    <w:p w14:paraId="6EB0559D" w14:textId="636AA08E" w:rsidR="005303FA" w:rsidRPr="00ED61DB" w:rsidRDefault="005303FA" w:rsidP="00ED61DB">
      <w:pPr>
        <w:pStyle w:val="Akapitzlist"/>
        <w:numPr>
          <w:ilvl w:val="1"/>
          <w:numId w:val="38"/>
        </w:numPr>
        <w:suppressAutoHyphens w:val="0"/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D61DB">
        <w:rPr>
          <w:rFonts w:ascii="Times New Roman" w:eastAsia="Times New Roman" w:hAnsi="Times New Roman" w:cs="Times New Roman"/>
          <w:sz w:val="24"/>
          <w:szCs w:val="24"/>
          <w:lang w:eastAsia="x-none"/>
        </w:rPr>
        <w:t>O udzielenie zamówienia mogą ubiegać się Wykonawcy, którzy spełniają warunki dotyczące:</w:t>
      </w:r>
      <w:bookmarkEnd w:id="0"/>
    </w:p>
    <w:p w14:paraId="7DD1592C" w14:textId="77777777" w:rsidR="005303FA" w:rsidRPr="001927AF" w:rsidRDefault="005303FA" w:rsidP="00ED61DB">
      <w:pPr>
        <w:pStyle w:val="Akapitzlist"/>
        <w:numPr>
          <w:ilvl w:val="2"/>
          <w:numId w:val="38"/>
        </w:numPr>
        <w:suppressAutoHyphens w:val="0"/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927A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zdolności do występowania w obrocie gospodarczym:</w:t>
      </w:r>
    </w:p>
    <w:p w14:paraId="6356F7F9" w14:textId="77777777" w:rsidR="005303FA" w:rsidRPr="005303FA" w:rsidRDefault="005303FA" w:rsidP="006909A2">
      <w:pPr>
        <w:suppressAutoHyphens w:val="0"/>
        <w:spacing w:after="0" w:line="276" w:lineRule="auto"/>
        <w:ind w:left="1000" w:right="20" w:firstLine="572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303FA">
        <w:rPr>
          <w:rFonts w:ascii="Times New Roman" w:eastAsia="Times New Roman" w:hAnsi="Times New Roman" w:cs="Times New Roman"/>
          <w:sz w:val="24"/>
          <w:szCs w:val="24"/>
          <w:lang w:eastAsia="x-none"/>
        </w:rPr>
        <w:t>Zamawiający nie stawia warunku w powyższym zakresie.</w:t>
      </w:r>
    </w:p>
    <w:p w14:paraId="1A740990" w14:textId="77777777" w:rsidR="005303FA" w:rsidRPr="001927AF" w:rsidRDefault="005303FA" w:rsidP="00ED61DB">
      <w:pPr>
        <w:pStyle w:val="Akapitzlist"/>
        <w:numPr>
          <w:ilvl w:val="2"/>
          <w:numId w:val="38"/>
        </w:numPr>
        <w:suppressAutoHyphens w:val="0"/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1927A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uprawnień do prowadzenia określonej działalności gospodarczej lub zawodowej, o ile wynika to z odrębnych przepisów:</w:t>
      </w:r>
    </w:p>
    <w:p w14:paraId="709FA7AF" w14:textId="77777777" w:rsidR="005303FA" w:rsidRPr="005303FA" w:rsidRDefault="005303FA" w:rsidP="006909A2">
      <w:pPr>
        <w:suppressAutoHyphens w:val="0"/>
        <w:spacing w:after="0" w:line="276" w:lineRule="auto"/>
        <w:ind w:left="1000" w:right="20" w:firstLine="572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303FA">
        <w:rPr>
          <w:rFonts w:ascii="Times New Roman" w:eastAsia="Times New Roman" w:hAnsi="Times New Roman" w:cs="Times New Roman"/>
          <w:sz w:val="24"/>
          <w:szCs w:val="24"/>
          <w:lang w:eastAsia="x-none"/>
        </w:rPr>
        <w:t>Zamawiający nie stawia warunku w powyższym zakresie.</w:t>
      </w:r>
    </w:p>
    <w:p w14:paraId="37F0E4A1" w14:textId="5FA3F5AB" w:rsidR="005303FA" w:rsidRPr="00E94210" w:rsidRDefault="005303FA" w:rsidP="00ED61DB">
      <w:pPr>
        <w:pStyle w:val="Akapitzlist"/>
        <w:numPr>
          <w:ilvl w:val="2"/>
          <w:numId w:val="38"/>
        </w:numPr>
        <w:suppressAutoHyphens w:val="0"/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927A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sytuacji ekonomicznej lub finansowej</w:t>
      </w:r>
      <w:r w:rsidR="001C4CCD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:</w:t>
      </w:r>
    </w:p>
    <w:p w14:paraId="4BF6320E" w14:textId="28343B06" w:rsidR="00E94210" w:rsidRPr="00927FB3" w:rsidRDefault="00ED61DB" w:rsidP="00E94210">
      <w:pPr>
        <w:pStyle w:val="Akapitzlist"/>
        <w:suppressAutoHyphens w:val="0"/>
        <w:spacing w:after="0" w:line="276" w:lineRule="auto"/>
        <w:ind w:left="1572" w:right="2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927FB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stawia warunku w powyższym zakresie.</w:t>
      </w:r>
    </w:p>
    <w:p w14:paraId="6C4FF4F8" w14:textId="0C0234A5" w:rsidR="005303FA" w:rsidRPr="00927FB3" w:rsidRDefault="005303FA" w:rsidP="00ED61DB">
      <w:pPr>
        <w:pStyle w:val="Akapitzlist"/>
        <w:numPr>
          <w:ilvl w:val="2"/>
          <w:numId w:val="38"/>
        </w:numPr>
        <w:suppressAutoHyphens w:val="0"/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927FB3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zdolności technicznej lub zawodowej</w:t>
      </w:r>
      <w:r w:rsidR="001927AF" w:rsidRPr="00927FB3">
        <w:rPr>
          <w:rFonts w:ascii="Times New Roman" w:eastAsia="Times New Roman" w:hAnsi="Times New Roman" w:cs="Times New Roman"/>
          <w:sz w:val="24"/>
          <w:szCs w:val="24"/>
          <w:lang w:eastAsia="x-none"/>
        </w:rPr>
        <w:t>:</w:t>
      </w:r>
    </w:p>
    <w:p w14:paraId="671172CA" w14:textId="77777777" w:rsidR="00ED61DB" w:rsidRPr="00927FB3" w:rsidRDefault="00ED61DB" w:rsidP="006909A2">
      <w:pPr>
        <w:pStyle w:val="Akapitzlist"/>
        <w:suppressAutoHyphens w:val="0"/>
        <w:spacing w:after="0" w:line="276" w:lineRule="auto"/>
        <w:ind w:left="918" w:firstLine="65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7FB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stawia warunku w powyższym zakresie.</w:t>
      </w:r>
    </w:p>
    <w:p w14:paraId="4BAA6174" w14:textId="236D9177" w:rsidR="001C4CCD" w:rsidRPr="00851E9E" w:rsidRDefault="00ED61DB" w:rsidP="00ED61DB">
      <w:pPr>
        <w:pStyle w:val="Akapitzlist"/>
        <w:suppressAutoHyphens w:val="0"/>
        <w:spacing w:after="0" w:line="276" w:lineRule="auto"/>
        <w:ind w:left="78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1E9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1D482D6E" w14:textId="77777777" w:rsidR="002C4618" w:rsidRDefault="00851E9E" w:rsidP="002D3037">
      <w:pPr>
        <w:pStyle w:val="Akapitzlist"/>
        <w:numPr>
          <w:ilvl w:val="0"/>
          <w:numId w:val="15"/>
        </w:numPr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51E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Podstawy wykluczenia z postępowania</w:t>
      </w:r>
    </w:p>
    <w:p w14:paraId="27F9EFCB" w14:textId="41B80E17" w:rsidR="00851E9E" w:rsidRDefault="00851E9E" w:rsidP="00484450">
      <w:pPr>
        <w:pStyle w:val="Akapitzlist"/>
        <w:numPr>
          <w:ilvl w:val="1"/>
          <w:numId w:val="39"/>
        </w:numPr>
        <w:suppressAutoHyphens w:val="0"/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D61DB">
        <w:rPr>
          <w:rFonts w:ascii="Times New Roman" w:eastAsia="Times New Roman" w:hAnsi="Times New Roman" w:cs="Times New Roman"/>
          <w:sz w:val="24"/>
          <w:szCs w:val="24"/>
          <w:lang w:eastAsia="x-none"/>
        </w:rPr>
        <w:t>Z postępowania o udzielenie zamówienia wyklucza się Wykonawców, w stosunku do których zachodzi którako</w:t>
      </w:r>
      <w:r w:rsidR="0048445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lwiek z okoliczności wskazanych </w:t>
      </w:r>
      <w:r w:rsidRPr="00484450">
        <w:rPr>
          <w:rFonts w:ascii="Times New Roman" w:eastAsia="Times New Roman" w:hAnsi="Times New Roman" w:cs="Times New Roman"/>
          <w:sz w:val="24"/>
          <w:szCs w:val="24"/>
          <w:lang w:eastAsia="x-none"/>
        </w:rPr>
        <w:t>w art. 108 ust. 1 p.z.p.;</w:t>
      </w:r>
    </w:p>
    <w:p w14:paraId="562CB57F" w14:textId="77777777" w:rsidR="00BE300A" w:rsidRPr="00DC23F0" w:rsidRDefault="00BE300A" w:rsidP="00484450">
      <w:pPr>
        <w:pStyle w:val="Akapitzlist"/>
        <w:numPr>
          <w:ilvl w:val="1"/>
          <w:numId w:val="39"/>
        </w:numPr>
        <w:suppressAutoHyphens w:val="0"/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C23F0">
        <w:rPr>
          <w:rFonts w:ascii="Times New Roman" w:hAnsi="Times New Roman" w:cs="Times New Roman"/>
          <w:sz w:val="24"/>
          <w:szCs w:val="24"/>
        </w:rPr>
        <w:t xml:space="preserve">Wykonawca nie podlega wykluczeniu w okolicznościach określonych w art. 108 ust. 1 pkt 1, 2 i 5 ustawy Pzp, jeżeli udowodni Zamawiającemu, że spełnił łącznie następujące przesłanki: </w:t>
      </w:r>
    </w:p>
    <w:p w14:paraId="24B170B2" w14:textId="3B514163" w:rsidR="00DC23F0" w:rsidRPr="00DC23F0" w:rsidRDefault="00DC23F0" w:rsidP="00DC23F0">
      <w:pPr>
        <w:pStyle w:val="Akapitzlist"/>
        <w:numPr>
          <w:ilvl w:val="2"/>
          <w:numId w:val="39"/>
        </w:numPr>
        <w:suppressAutoHyphens w:val="0"/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C23F0">
        <w:rPr>
          <w:rFonts w:ascii="Times New Roman" w:hAnsi="Times New Roman" w:cs="Times New Roman"/>
          <w:sz w:val="24"/>
          <w:szCs w:val="24"/>
        </w:rPr>
        <w:t xml:space="preserve">naprawił lub zobowiązał się do naprawienia szkody wyrządzonej przestępstwem, wykroczeniem lub swoim nieprawidłowym postępowaniem, w tym poprzez zadośćuczynienie pieniężne; </w:t>
      </w:r>
    </w:p>
    <w:p w14:paraId="463D2891" w14:textId="77777777" w:rsidR="00DC23F0" w:rsidRPr="00DC23F0" w:rsidRDefault="00DC23F0" w:rsidP="00DC23F0">
      <w:pPr>
        <w:pStyle w:val="Akapitzlist"/>
        <w:numPr>
          <w:ilvl w:val="2"/>
          <w:numId w:val="39"/>
        </w:numPr>
        <w:suppressAutoHyphens w:val="0"/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C23F0">
        <w:rPr>
          <w:rFonts w:ascii="Times New Roman" w:hAnsi="Times New Roman" w:cs="Times New Roman"/>
          <w:sz w:val="24"/>
          <w:szCs w:val="24"/>
        </w:rPr>
        <w:t xml:space="preserve">wyczerpująco wyjaśnił fakty i okoliczności związane z przestępstwem, wykroczeniem lub swoim nieprawidłowym postępowaniem oraz spowodowanymi przez nie szkodami, aktywnie współpracując odpowiednio z właściwymi organami, w tym organami ścigania, lub zamawiającym; </w:t>
      </w:r>
    </w:p>
    <w:p w14:paraId="334A1C97" w14:textId="77777777" w:rsidR="00DC23F0" w:rsidRPr="00DC23F0" w:rsidRDefault="00DC23F0" w:rsidP="00DC23F0">
      <w:pPr>
        <w:pStyle w:val="Akapitzlist"/>
        <w:numPr>
          <w:ilvl w:val="2"/>
          <w:numId w:val="39"/>
        </w:numPr>
        <w:suppressAutoHyphens w:val="0"/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C23F0">
        <w:rPr>
          <w:rFonts w:ascii="Times New Roman" w:hAnsi="Times New Roman" w:cs="Times New Roman"/>
          <w:sz w:val="24"/>
          <w:szCs w:val="24"/>
        </w:rPr>
        <w:t>podjął konkretne środki techniczne, organizacyjne i kadrowe, odpowiednie dla zapobiegania dalszym przestępstwom, wykroczeniom lub nieprawidłowemu postępowaniu, w szczególności:</w:t>
      </w:r>
    </w:p>
    <w:p w14:paraId="3D37A57F" w14:textId="77777777" w:rsidR="00DC23F0" w:rsidRPr="00DC23F0" w:rsidRDefault="00DC23F0" w:rsidP="00DC23F0">
      <w:pPr>
        <w:pStyle w:val="Akapitzlist"/>
        <w:suppressAutoHyphens w:val="0"/>
        <w:spacing w:before="240" w:after="0" w:line="276" w:lineRule="auto"/>
        <w:ind w:left="1843" w:hanging="271"/>
        <w:jc w:val="both"/>
        <w:rPr>
          <w:rFonts w:ascii="Times New Roman" w:hAnsi="Times New Roman" w:cs="Times New Roman"/>
          <w:sz w:val="24"/>
          <w:szCs w:val="24"/>
        </w:rPr>
      </w:pPr>
      <w:r w:rsidRPr="00DC23F0">
        <w:rPr>
          <w:rFonts w:ascii="Times New Roman" w:hAnsi="Times New Roman" w:cs="Times New Roman"/>
          <w:sz w:val="24"/>
          <w:szCs w:val="24"/>
        </w:rPr>
        <w:t xml:space="preserve">a) zerwał wszelkie powiązania z osobami lub podmiotami odpowiedzialnymi za nieprawidłowe postępowanie Wykonawcy, </w:t>
      </w:r>
    </w:p>
    <w:p w14:paraId="1AD4CE68" w14:textId="77777777" w:rsidR="00DC23F0" w:rsidRPr="00DC23F0" w:rsidRDefault="00DC23F0" w:rsidP="00DC23F0">
      <w:pPr>
        <w:pStyle w:val="Akapitzlist"/>
        <w:suppressAutoHyphens w:val="0"/>
        <w:spacing w:before="240" w:after="0" w:line="276" w:lineRule="auto"/>
        <w:ind w:left="1843" w:hanging="271"/>
        <w:jc w:val="both"/>
        <w:rPr>
          <w:rFonts w:ascii="Times New Roman" w:hAnsi="Times New Roman" w:cs="Times New Roman"/>
          <w:sz w:val="24"/>
          <w:szCs w:val="24"/>
        </w:rPr>
      </w:pPr>
      <w:r w:rsidRPr="00DC23F0">
        <w:rPr>
          <w:rFonts w:ascii="Times New Roman" w:hAnsi="Times New Roman" w:cs="Times New Roman"/>
          <w:sz w:val="24"/>
          <w:szCs w:val="24"/>
        </w:rPr>
        <w:t xml:space="preserve">b) zreorganizował personel, </w:t>
      </w:r>
    </w:p>
    <w:p w14:paraId="70FF3A61" w14:textId="77777777" w:rsidR="00DC23F0" w:rsidRPr="00DC23F0" w:rsidRDefault="00DC23F0" w:rsidP="00DC23F0">
      <w:pPr>
        <w:pStyle w:val="Akapitzlist"/>
        <w:suppressAutoHyphens w:val="0"/>
        <w:spacing w:before="240" w:after="0" w:line="276" w:lineRule="auto"/>
        <w:ind w:left="1843" w:hanging="271"/>
        <w:jc w:val="both"/>
        <w:rPr>
          <w:rFonts w:ascii="Times New Roman" w:hAnsi="Times New Roman" w:cs="Times New Roman"/>
          <w:sz w:val="24"/>
          <w:szCs w:val="24"/>
        </w:rPr>
      </w:pPr>
      <w:r w:rsidRPr="00DC23F0">
        <w:rPr>
          <w:rFonts w:ascii="Times New Roman" w:hAnsi="Times New Roman" w:cs="Times New Roman"/>
          <w:sz w:val="24"/>
          <w:szCs w:val="24"/>
        </w:rPr>
        <w:t xml:space="preserve">c) wdrożył system sprawozdawczości i kontroli, </w:t>
      </w:r>
    </w:p>
    <w:p w14:paraId="0A6F89D6" w14:textId="77777777" w:rsidR="00DC23F0" w:rsidRPr="00DC23F0" w:rsidRDefault="00DC23F0" w:rsidP="00DC23F0">
      <w:pPr>
        <w:pStyle w:val="Akapitzlist"/>
        <w:suppressAutoHyphens w:val="0"/>
        <w:spacing w:before="240" w:after="0" w:line="276" w:lineRule="auto"/>
        <w:ind w:left="1843" w:hanging="271"/>
        <w:jc w:val="both"/>
        <w:rPr>
          <w:rFonts w:ascii="Times New Roman" w:hAnsi="Times New Roman" w:cs="Times New Roman"/>
          <w:sz w:val="24"/>
          <w:szCs w:val="24"/>
        </w:rPr>
      </w:pPr>
      <w:r w:rsidRPr="00DC23F0">
        <w:rPr>
          <w:rFonts w:ascii="Times New Roman" w:hAnsi="Times New Roman" w:cs="Times New Roman"/>
          <w:sz w:val="24"/>
          <w:szCs w:val="24"/>
        </w:rPr>
        <w:t xml:space="preserve">d) utworzył struktury audytu wewnętrznego do monitorowania przestrzegania przepisów, wewnętrznych regulacji lub standardów, </w:t>
      </w:r>
    </w:p>
    <w:p w14:paraId="74078E1D" w14:textId="77777777" w:rsidR="00DC23F0" w:rsidRPr="00DC23F0" w:rsidRDefault="00DC23F0" w:rsidP="00DC23F0">
      <w:pPr>
        <w:pStyle w:val="Akapitzlist"/>
        <w:suppressAutoHyphens w:val="0"/>
        <w:spacing w:before="240" w:after="0" w:line="276" w:lineRule="auto"/>
        <w:ind w:left="1843" w:hanging="271"/>
        <w:jc w:val="both"/>
        <w:rPr>
          <w:rFonts w:ascii="Times New Roman" w:hAnsi="Times New Roman" w:cs="Times New Roman"/>
          <w:sz w:val="24"/>
          <w:szCs w:val="24"/>
        </w:rPr>
      </w:pPr>
      <w:r w:rsidRPr="00DC23F0">
        <w:rPr>
          <w:rFonts w:ascii="Times New Roman" w:hAnsi="Times New Roman" w:cs="Times New Roman"/>
          <w:sz w:val="24"/>
          <w:szCs w:val="24"/>
        </w:rPr>
        <w:t xml:space="preserve">e) wprowadził wewnętrzne regulacje dotyczące odpowiedzialności i odszkodowań za nieprzestrzeganie przepisów, wewnętrznych regulacji lub standardów. </w:t>
      </w:r>
    </w:p>
    <w:p w14:paraId="5BA40E6C" w14:textId="77777777" w:rsidR="00DC23F0" w:rsidRPr="00DC23F0" w:rsidRDefault="00BE300A" w:rsidP="00A32C76">
      <w:pPr>
        <w:pStyle w:val="Akapitzlist"/>
        <w:numPr>
          <w:ilvl w:val="1"/>
          <w:numId w:val="39"/>
        </w:numPr>
        <w:suppressAutoHyphens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C23F0">
        <w:rPr>
          <w:rFonts w:ascii="Times New Roman" w:hAnsi="Times New Roman" w:cs="Times New Roman"/>
          <w:sz w:val="24"/>
          <w:szCs w:val="24"/>
        </w:rPr>
        <w:t xml:space="preserve">Zamawiający ocenia, czy podjęte przez Wykonawcę czynności, o których mowa w pkt. </w:t>
      </w:r>
      <w:r w:rsidR="00DC23F0" w:rsidRPr="00DC23F0">
        <w:rPr>
          <w:rFonts w:ascii="Times New Roman" w:hAnsi="Times New Roman" w:cs="Times New Roman"/>
          <w:sz w:val="24"/>
          <w:szCs w:val="24"/>
        </w:rPr>
        <w:t>7.</w:t>
      </w:r>
      <w:r w:rsidRPr="00DC23F0">
        <w:rPr>
          <w:rFonts w:ascii="Times New Roman" w:hAnsi="Times New Roman" w:cs="Times New Roman"/>
          <w:sz w:val="24"/>
          <w:szCs w:val="24"/>
        </w:rPr>
        <w:t xml:space="preserve">2, są wystarczające do wykazania jego rzetelności, uwzględniając wagę i szczególne okoliczności czynu Wykonawcy. Jeżeli podjęte przez Wykonawcę czynności, o których mowa w pkt. </w:t>
      </w:r>
      <w:r w:rsidR="00DC23F0" w:rsidRPr="00DC23F0">
        <w:rPr>
          <w:rFonts w:ascii="Times New Roman" w:hAnsi="Times New Roman" w:cs="Times New Roman"/>
          <w:sz w:val="24"/>
          <w:szCs w:val="24"/>
        </w:rPr>
        <w:t>7.</w:t>
      </w:r>
      <w:r w:rsidRPr="00DC23F0">
        <w:rPr>
          <w:rFonts w:ascii="Times New Roman" w:hAnsi="Times New Roman" w:cs="Times New Roman"/>
          <w:sz w:val="24"/>
          <w:szCs w:val="24"/>
        </w:rPr>
        <w:t>2</w:t>
      </w:r>
      <w:r w:rsidR="00DC23F0" w:rsidRPr="00DC23F0">
        <w:rPr>
          <w:rFonts w:ascii="Times New Roman" w:hAnsi="Times New Roman" w:cs="Times New Roman"/>
          <w:sz w:val="24"/>
          <w:szCs w:val="24"/>
        </w:rPr>
        <w:t>,</w:t>
      </w:r>
      <w:r w:rsidRPr="00DC23F0">
        <w:rPr>
          <w:rFonts w:ascii="Times New Roman" w:hAnsi="Times New Roman" w:cs="Times New Roman"/>
          <w:sz w:val="24"/>
          <w:szCs w:val="24"/>
        </w:rPr>
        <w:t xml:space="preserve"> nie są wystarczające do wykazania jego rzetelności, Zamawiający wyklucza Wykonawcę </w:t>
      </w:r>
    </w:p>
    <w:p w14:paraId="35EBD9A6" w14:textId="77777777" w:rsidR="000E61F9" w:rsidRPr="00A32C76" w:rsidRDefault="00851E9E" w:rsidP="00A32C76">
      <w:pPr>
        <w:pStyle w:val="Akapitzlist"/>
        <w:numPr>
          <w:ilvl w:val="1"/>
          <w:numId w:val="39"/>
        </w:numPr>
        <w:suppressAutoHyphens w:val="0"/>
        <w:spacing w:after="120" w:line="240" w:lineRule="auto"/>
        <w:ind w:left="709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32C7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Wykluczenie Wykonawcy następuje zgodnie z art. 111 p.z.p. </w:t>
      </w:r>
    </w:p>
    <w:p w14:paraId="14571C50" w14:textId="23C7754D" w:rsidR="000E61F9" w:rsidRPr="00A32C76" w:rsidRDefault="000E61F9" w:rsidP="00A32C76">
      <w:pPr>
        <w:pStyle w:val="Akapitzlist"/>
        <w:numPr>
          <w:ilvl w:val="1"/>
          <w:numId w:val="39"/>
        </w:numPr>
        <w:suppressAutoHyphens w:val="0"/>
        <w:spacing w:after="120" w:line="240" w:lineRule="auto"/>
        <w:ind w:left="709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32C76">
        <w:rPr>
          <w:rFonts w:ascii="Times New Roman" w:hAnsi="Times New Roman"/>
          <w:bCs/>
          <w:sz w:val="24"/>
          <w:szCs w:val="24"/>
        </w:rPr>
        <w:t>Podstawy wykluczenia o których mowa w art.  7 ust. 1 ustawy z dnia 13 kwietnia 2022 r. o szczególnych rozwiązaniach w zakresie przeciwdziałania wspieraniu agresji na Ukrainę oraz służących ochronie bezpieczeństwa narodowego (zwanej dalej ustawą o szczególnych rozwiązaniach)</w:t>
      </w:r>
    </w:p>
    <w:p w14:paraId="6CE5F26A" w14:textId="2D642DCB" w:rsidR="000E61F9" w:rsidRPr="00A32C76" w:rsidRDefault="000E61F9" w:rsidP="00A32C76">
      <w:pPr>
        <w:pStyle w:val="NormalnyWeb"/>
        <w:spacing w:before="0" w:beforeAutospacing="0" w:after="120" w:afterAutospacing="0" w:line="240" w:lineRule="auto"/>
        <w:ind w:left="425"/>
        <w:rPr>
          <w:rFonts w:ascii="Times New Roman" w:hAnsi="Times New Roman"/>
          <w:bCs/>
        </w:rPr>
      </w:pPr>
      <w:r w:rsidRPr="00A32C76">
        <w:rPr>
          <w:rFonts w:ascii="Times New Roman" w:hAnsi="Times New Roman"/>
          <w:bCs/>
        </w:rPr>
        <w:t xml:space="preserve">Zamawiający wykluczy wykonawcę na podstawie </w:t>
      </w:r>
      <w:bookmarkStart w:id="1" w:name="_Hlk101429746"/>
      <w:r w:rsidRPr="00A32C76">
        <w:rPr>
          <w:rFonts w:ascii="Times New Roman" w:hAnsi="Times New Roman"/>
          <w:bCs/>
        </w:rPr>
        <w:t xml:space="preserve">art. 7 ust. 1 </w:t>
      </w:r>
      <w:bookmarkEnd w:id="1"/>
      <w:r w:rsidRPr="00A32C76">
        <w:rPr>
          <w:rFonts w:ascii="Times New Roman" w:hAnsi="Times New Roman"/>
          <w:bCs/>
        </w:rPr>
        <w:t>ustawy o szczególnych rozwiązaniach w przypadku wystąpienia którejkolwiek z określonych w niej przesłanek, tj</w:t>
      </w:r>
      <w:r w:rsidR="00A32C76">
        <w:rPr>
          <w:rFonts w:ascii="Times New Roman" w:hAnsi="Times New Roman"/>
          <w:bCs/>
        </w:rPr>
        <w:t>.</w:t>
      </w:r>
      <w:r w:rsidRPr="00A32C76">
        <w:rPr>
          <w:rFonts w:ascii="Times New Roman" w:hAnsi="Times New Roman"/>
          <w:bCs/>
        </w:rPr>
        <w:t>:</w:t>
      </w:r>
    </w:p>
    <w:p w14:paraId="4C91C60B" w14:textId="77777777" w:rsidR="000E61F9" w:rsidRPr="00A32C76" w:rsidRDefault="000E61F9" w:rsidP="00A32C76">
      <w:pPr>
        <w:numPr>
          <w:ilvl w:val="2"/>
          <w:numId w:val="39"/>
        </w:numPr>
        <w:spacing w:after="120" w:line="240" w:lineRule="auto"/>
        <w:ind w:left="1134" w:hanging="708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" w:name="_Hlk101429083"/>
      <w:r w:rsidRPr="00A32C76">
        <w:rPr>
          <w:rFonts w:ascii="Times New Roman" w:hAnsi="Times New Roman" w:cs="Times New Roman"/>
          <w:bCs/>
          <w:sz w:val="24"/>
          <w:szCs w:val="24"/>
        </w:rPr>
        <w:t>wymienionego w wykazach określonych w rozporządzeniu 765/2006 i rozporządzeniu 269/2014 albo wpisanego na listę na podstawie decyzji w sprawie wpisu na listę rozstrzygającej o zastosowaniu środka, o którym mowa w art. 1 pkt 3 ustawy o szczególnych rozwiązaniach ;</w:t>
      </w:r>
    </w:p>
    <w:p w14:paraId="0BC59540" w14:textId="77777777" w:rsidR="000E61F9" w:rsidRPr="00A32C76" w:rsidRDefault="000E61F9" w:rsidP="00A32C76">
      <w:pPr>
        <w:numPr>
          <w:ilvl w:val="2"/>
          <w:numId w:val="39"/>
        </w:numPr>
        <w:spacing w:after="120" w:line="240" w:lineRule="auto"/>
        <w:ind w:left="1134" w:hanging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2C76">
        <w:rPr>
          <w:rFonts w:ascii="Times New Roman" w:hAnsi="Times New Roman" w:cs="Times New Roman"/>
          <w:bCs/>
          <w:sz w:val="24"/>
          <w:szCs w:val="24"/>
        </w:rPr>
        <w:t>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 lutego 2022 r., o ile została wpisana na listę na podstawie decyzji w sprawie wpisu na listę rozstrzygającej o zastosowaniu środka, o którym mowa w art. 1 pkt 3 Ustawy o szczególnych rozwiązaniach ;</w:t>
      </w:r>
    </w:p>
    <w:p w14:paraId="737C8E0A" w14:textId="3D43D170" w:rsidR="000E61F9" w:rsidRPr="00A32C76" w:rsidRDefault="000E61F9" w:rsidP="00A32C76">
      <w:pPr>
        <w:numPr>
          <w:ilvl w:val="2"/>
          <w:numId w:val="39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3" w:name="_Hlk101429675"/>
      <w:r w:rsidRPr="00A32C76">
        <w:rPr>
          <w:rFonts w:ascii="Times New Roman" w:hAnsi="Times New Roman" w:cs="Times New Roman"/>
          <w:bCs/>
          <w:sz w:val="24"/>
          <w:szCs w:val="24"/>
        </w:rPr>
        <w:t>którego jednostką dominującą w rozumieniu art. 3 ust. 1 pkt 37 ustawy z dnia 29 września 1994 r. o rachunkowości (Dz. U. z 2021 r. poz. 217, 2105 i 2106) jest podmiot wymieniony w wykazach określonych w 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 pkt 3. Ustawy o szczególnych rozwiązaniach</w:t>
      </w:r>
      <w:r w:rsidRPr="000E61F9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End w:id="2"/>
      <w:bookmarkEnd w:id="3"/>
    </w:p>
    <w:p w14:paraId="1FAC4E6F" w14:textId="77777777" w:rsidR="00851E9E" w:rsidRPr="00851E9E" w:rsidRDefault="00851E9E" w:rsidP="00851E9E">
      <w:pPr>
        <w:pStyle w:val="Akapitzlist"/>
        <w:suppressAutoHyphens w:val="0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3049CDF8" w14:textId="77777777" w:rsidR="00851E9E" w:rsidRPr="007639B4" w:rsidRDefault="00851E9E" w:rsidP="002D3037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639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Oświadczenia i dokumenty, jakie zobowiązani są dostarczyć wykonawcy w celu potwierdzenia spełniania warunków udziału w postępowaniu oraz wykazania braku podstaw wykluczenia (podmiotowe środki dowodowe).</w:t>
      </w:r>
    </w:p>
    <w:p w14:paraId="1A6F6E2D" w14:textId="77777777" w:rsidR="00653307" w:rsidRPr="00543E3D" w:rsidRDefault="00653307" w:rsidP="00543E3D">
      <w:pPr>
        <w:pStyle w:val="Akapitzlist"/>
        <w:spacing w:line="276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ACA13B7" w14:textId="5532F29F" w:rsidR="004F1ECD" w:rsidRDefault="00653307" w:rsidP="004F1ECD">
      <w:pPr>
        <w:pStyle w:val="Akapitzlist"/>
        <w:numPr>
          <w:ilvl w:val="1"/>
          <w:numId w:val="40"/>
        </w:numPr>
        <w:suppressAutoHyphens w:val="0"/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D61DB">
        <w:rPr>
          <w:rFonts w:ascii="Times New Roman" w:eastAsia="Times New Roman" w:hAnsi="Times New Roman" w:cs="Times New Roman"/>
          <w:sz w:val="24"/>
          <w:szCs w:val="24"/>
          <w:lang w:eastAsia="x-none"/>
        </w:rPr>
        <w:t>Do oferty Wykonawca zobowiązany jest dołączyć aktualne na dzień składania ofert</w:t>
      </w:r>
      <w:r w:rsidR="004F1ECD">
        <w:rPr>
          <w:rFonts w:ascii="Times New Roman" w:eastAsia="Times New Roman" w:hAnsi="Times New Roman" w:cs="Times New Roman"/>
          <w:sz w:val="24"/>
          <w:szCs w:val="24"/>
          <w:lang w:eastAsia="x-none"/>
        </w:rPr>
        <w:t>:</w:t>
      </w:r>
      <w:r w:rsidRPr="00ED61D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</w:p>
    <w:p w14:paraId="07FCC9D4" w14:textId="62BEA987" w:rsidR="004F1ECD" w:rsidRDefault="004F1ECD" w:rsidP="004F1ECD">
      <w:pPr>
        <w:pStyle w:val="Akapitzlist"/>
        <w:numPr>
          <w:ilvl w:val="2"/>
          <w:numId w:val="40"/>
        </w:numPr>
        <w:suppressAutoHyphens w:val="0"/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4F1EC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oświadczenie o braku podstaw do wykluczenia z postępowania – zgodnie z </w:t>
      </w:r>
      <w:r w:rsidRPr="007F1056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Załącznikiem nr 2 do SWZ</w:t>
      </w:r>
      <w:r w:rsidRPr="004F1ECD">
        <w:rPr>
          <w:rFonts w:ascii="Times New Roman" w:eastAsia="Times New Roman" w:hAnsi="Times New Roman" w:cs="Times New Roman"/>
          <w:sz w:val="24"/>
          <w:szCs w:val="24"/>
          <w:lang w:eastAsia="x-none"/>
        </w:rPr>
        <w:t>;</w:t>
      </w:r>
    </w:p>
    <w:p w14:paraId="52A5A003" w14:textId="3F67E01E" w:rsidR="004F1ECD" w:rsidRPr="004F1ECD" w:rsidRDefault="004F1ECD" w:rsidP="004F1ECD">
      <w:pPr>
        <w:pStyle w:val="Akapitzlist"/>
        <w:numPr>
          <w:ilvl w:val="2"/>
          <w:numId w:val="40"/>
        </w:numPr>
        <w:suppressAutoHyphens w:val="0"/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4F1ECD">
        <w:rPr>
          <w:rFonts w:ascii="Times New Roman" w:eastAsia="Times New Roman" w:hAnsi="Times New Roman" w:cs="Times New Roman"/>
          <w:sz w:val="24"/>
          <w:szCs w:val="24"/>
          <w:lang w:eastAsia="x-none"/>
        </w:rPr>
        <w:t>oświadczenie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że </w:t>
      </w:r>
      <w:r w:rsidRPr="004F1EC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nie podlega wykluczeniu w okolicznościach, o których mowa w art. 7 ust. 1 ustawy z  dnia 13 kwietnia 2022 r. o szczególnych rozwiązaniach w zakresie przeciwdziałania wspieraniu agresji na Ukrainę oraz służących ochronie bezpieczeństwa narodowego (oświadczenie stanowiące </w:t>
      </w:r>
      <w:r w:rsidRPr="007F1056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Załącznik nr</w:t>
      </w:r>
      <w:r w:rsidR="007F1056" w:rsidRPr="007F1056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3</w:t>
      </w:r>
      <w:r w:rsidRPr="007F1056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do SWZ</w:t>
      </w:r>
      <w:r w:rsidRPr="004F1ECD">
        <w:rPr>
          <w:rFonts w:ascii="Times New Roman" w:eastAsia="Times New Roman" w:hAnsi="Times New Roman" w:cs="Times New Roman"/>
          <w:sz w:val="24"/>
          <w:szCs w:val="24"/>
          <w:lang w:eastAsia="x-none"/>
        </w:rPr>
        <w:t>);</w:t>
      </w:r>
    </w:p>
    <w:p w14:paraId="1F9C377E" w14:textId="36C27B5A" w:rsidR="00484450" w:rsidRPr="007F1056" w:rsidRDefault="00653307" w:rsidP="00484450">
      <w:pPr>
        <w:pStyle w:val="Akapitzlist"/>
        <w:numPr>
          <w:ilvl w:val="1"/>
          <w:numId w:val="40"/>
        </w:numPr>
        <w:suppressAutoHyphens w:val="0"/>
        <w:spacing w:before="240"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  <w:r w:rsidRPr="00ED61DB">
        <w:rPr>
          <w:rFonts w:ascii="Times New Roman" w:eastAsia="Times New Roman" w:hAnsi="Times New Roman" w:cs="Times New Roman"/>
          <w:sz w:val="24"/>
          <w:szCs w:val="24"/>
          <w:lang w:eastAsia="x-none"/>
        </w:rPr>
        <w:t>Informacje zawarte w oświadczeni</w:t>
      </w:r>
      <w:r w:rsidR="007F1056">
        <w:rPr>
          <w:rFonts w:ascii="Times New Roman" w:eastAsia="Times New Roman" w:hAnsi="Times New Roman" w:cs="Times New Roman"/>
          <w:sz w:val="24"/>
          <w:szCs w:val="24"/>
          <w:lang w:eastAsia="x-none"/>
        </w:rPr>
        <w:t>ach</w:t>
      </w:r>
      <w:r w:rsidRPr="00ED61DB">
        <w:rPr>
          <w:rFonts w:ascii="Times New Roman" w:eastAsia="Times New Roman" w:hAnsi="Times New Roman" w:cs="Times New Roman"/>
          <w:sz w:val="24"/>
          <w:szCs w:val="24"/>
          <w:lang w:eastAsia="x-none"/>
        </w:rPr>
        <w:t>, o który</w:t>
      </w:r>
      <w:r w:rsidR="007F1056">
        <w:rPr>
          <w:rFonts w:ascii="Times New Roman" w:eastAsia="Times New Roman" w:hAnsi="Times New Roman" w:cs="Times New Roman"/>
          <w:sz w:val="24"/>
          <w:szCs w:val="24"/>
          <w:lang w:eastAsia="x-none"/>
        </w:rPr>
        <w:t>ch</w:t>
      </w:r>
      <w:r w:rsidRPr="00ED61D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mowa w pkt </w:t>
      </w:r>
      <w:r w:rsidR="00ED61DB">
        <w:rPr>
          <w:rFonts w:ascii="Times New Roman" w:eastAsia="Times New Roman" w:hAnsi="Times New Roman" w:cs="Times New Roman"/>
          <w:sz w:val="24"/>
          <w:szCs w:val="24"/>
          <w:lang w:eastAsia="x-none"/>
        </w:rPr>
        <w:t>8.1</w:t>
      </w:r>
      <w:r w:rsidRPr="00ED61D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stanowią wstępne </w:t>
      </w:r>
      <w:r w:rsidRPr="007F1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potwierdzenie, że Wykonawca nie podlega wykluczeniu</w:t>
      </w:r>
      <w:r w:rsidR="007F1056" w:rsidRPr="007F1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.</w:t>
      </w:r>
    </w:p>
    <w:p w14:paraId="0757018B" w14:textId="4BA64AF6" w:rsidR="004C4C8E" w:rsidRPr="007F1056" w:rsidRDefault="00484450" w:rsidP="00484450">
      <w:pPr>
        <w:pStyle w:val="Akapitzlist"/>
        <w:numPr>
          <w:ilvl w:val="1"/>
          <w:numId w:val="40"/>
        </w:numPr>
        <w:suppressAutoHyphens w:val="0"/>
        <w:spacing w:before="240"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  <w:r w:rsidRPr="007F1056">
        <w:rPr>
          <w:rFonts w:ascii="Times New Roman" w:hAnsi="Times New Roman" w:cs="Times New Roman"/>
          <w:color w:val="000000" w:themeColor="text1"/>
          <w:sz w:val="24"/>
          <w:szCs w:val="24"/>
        </w:rPr>
        <w:t>Zamawiający nie wymaga w niniejszym postępowaniu złożenia przez Wykonawcę podmiotowych środków dowodowych na potwierdzenie braku podstaw wykluczenia.</w:t>
      </w:r>
    </w:p>
    <w:p w14:paraId="4596AFAF" w14:textId="77777777" w:rsidR="00484450" w:rsidRPr="007F1056" w:rsidRDefault="00484450" w:rsidP="00484450">
      <w:pPr>
        <w:pStyle w:val="Akapitzlist"/>
        <w:suppressAutoHyphens w:val="0"/>
        <w:spacing w:before="240" w:after="0" w:line="276" w:lineRule="auto"/>
        <w:ind w:left="64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</w:p>
    <w:p w14:paraId="2FE2F861" w14:textId="56C5E7CD" w:rsidR="004C4C8E" w:rsidRPr="00DC23F0" w:rsidRDefault="004C4C8E" w:rsidP="00DC23F0">
      <w:pPr>
        <w:pStyle w:val="Akapitzlist"/>
        <w:numPr>
          <w:ilvl w:val="0"/>
          <w:numId w:val="40"/>
        </w:num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C23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Informacja dla wykonawców wspólnie ubiegających się o udzielenie zamówienia (spółki cywilne/ konsorcja)</w:t>
      </w:r>
    </w:p>
    <w:p w14:paraId="315F74A2" w14:textId="77777777" w:rsidR="00111BCE" w:rsidRPr="00DC23F0" w:rsidRDefault="00111BCE" w:rsidP="00111BCE">
      <w:pPr>
        <w:pStyle w:val="Akapitzlist"/>
        <w:ind w:left="4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3EE60FB" w14:textId="607AF49F" w:rsidR="00111BCE" w:rsidRPr="00DC23F0" w:rsidRDefault="00EE3A93" w:rsidP="00DC23F0">
      <w:pPr>
        <w:pStyle w:val="Akapitzlist"/>
        <w:numPr>
          <w:ilvl w:val="1"/>
          <w:numId w:val="40"/>
        </w:numPr>
        <w:suppressAutoHyphens w:val="0"/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C23F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093944" w:rsidRPr="00DC23F0">
        <w:rPr>
          <w:rFonts w:ascii="Times New Roman" w:eastAsia="Times New Roman" w:hAnsi="Times New Roman" w:cs="Times New Roman"/>
          <w:sz w:val="24"/>
          <w:szCs w:val="24"/>
          <w:lang w:eastAsia="x-none"/>
        </w:rPr>
        <w:t>Wykonawcy mogą wspólnie ubiegać się o udzielenie zamówienia. W takim przypadku Wykonawcy ustanawiają pełnomocnika do reprezentowania ich w postępowaniu albo do reprezentowania i zawarcia umowy w sprawie zamówienia publicznego. Pełnomocnictwo</w:t>
      </w:r>
      <w:r w:rsidR="00093944" w:rsidRPr="00DC23F0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r w:rsidR="00093944" w:rsidRPr="00DC23F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winno być załączone do oferty. </w:t>
      </w:r>
    </w:p>
    <w:p w14:paraId="1CF1627A" w14:textId="6BC20C6B" w:rsidR="00DC23F0" w:rsidRPr="00DC23F0" w:rsidRDefault="00EE3A93" w:rsidP="00DC23F0">
      <w:pPr>
        <w:pStyle w:val="Akapitzlist"/>
        <w:numPr>
          <w:ilvl w:val="1"/>
          <w:numId w:val="40"/>
        </w:numPr>
        <w:suppressAutoHyphens w:val="0"/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C23F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DC23F0" w:rsidRPr="00DC23F0">
        <w:rPr>
          <w:rFonts w:ascii="Times New Roman" w:hAnsi="Times New Roman" w:cs="Times New Roman"/>
          <w:sz w:val="24"/>
          <w:szCs w:val="24"/>
        </w:rPr>
        <w:t>W przypadku wspólnego ubiegania się o zamówienie przez Wykonawców, oświadczenie, o którym mowa w pkt. 8.1 SWZ, składa każdy z Wykonawców</w:t>
      </w:r>
      <w:r w:rsidR="00DC23F0">
        <w:rPr>
          <w:rFonts w:ascii="Times New Roman" w:hAnsi="Times New Roman" w:cs="Times New Roman"/>
          <w:sz w:val="24"/>
          <w:szCs w:val="24"/>
        </w:rPr>
        <w:t>.</w:t>
      </w:r>
      <w:r w:rsidR="00DC23F0" w:rsidRPr="00DC23F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</w:p>
    <w:p w14:paraId="39770C7E" w14:textId="77777777" w:rsidR="00DC23F0" w:rsidRPr="00DC23F0" w:rsidRDefault="00DC23F0" w:rsidP="00DC23F0">
      <w:pPr>
        <w:pStyle w:val="Akapitzlist"/>
        <w:numPr>
          <w:ilvl w:val="1"/>
          <w:numId w:val="40"/>
        </w:numPr>
        <w:suppressAutoHyphens w:val="0"/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C23F0">
        <w:rPr>
          <w:rFonts w:ascii="Times New Roman" w:hAnsi="Times New Roman" w:cs="Times New Roman"/>
          <w:sz w:val="24"/>
          <w:szCs w:val="24"/>
        </w:rPr>
        <w:t>Przepisy dotyczące Wykonawcy stosuje się odpowiednio do Wykonawców wspólnie ubiegających się o udzielenie zamówienia.</w:t>
      </w:r>
    </w:p>
    <w:p w14:paraId="5E7361A8" w14:textId="1274C654" w:rsidR="00DC23F0" w:rsidRPr="00DC23F0" w:rsidRDefault="00DC23F0" w:rsidP="00DC23F0">
      <w:pPr>
        <w:pStyle w:val="Akapitzlist"/>
        <w:numPr>
          <w:ilvl w:val="1"/>
          <w:numId w:val="40"/>
        </w:numPr>
        <w:suppressAutoHyphens w:val="0"/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C23F0">
        <w:rPr>
          <w:rFonts w:ascii="Times New Roman" w:hAnsi="Times New Roman" w:cs="Times New Roman"/>
          <w:sz w:val="24"/>
          <w:szCs w:val="24"/>
        </w:rPr>
        <w:t xml:space="preserve"> Zamawiający nie zastrzega obowiązku osobistego wykonania przez Wykonawcę lub przez poszczególnych Wykonawców wspólnie ubiegających się o udzielenie zamówienia kluczowych zadań dotyczących prac związanych z rozmieszczeniem i instalacją, </w:t>
      </w:r>
      <w:r>
        <w:rPr>
          <w:rFonts w:ascii="Times New Roman" w:hAnsi="Times New Roman" w:cs="Times New Roman"/>
          <w:sz w:val="24"/>
          <w:szCs w:val="24"/>
        </w:rPr>
        <w:br/>
      </w:r>
      <w:r w:rsidRPr="00DC23F0">
        <w:rPr>
          <w:rFonts w:ascii="Times New Roman" w:hAnsi="Times New Roman" w:cs="Times New Roman"/>
          <w:sz w:val="24"/>
          <w:szCs w:val="24"/>
        </w:rPr>
        <w:t>w ramach zamówienia na dostaw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8B2B43B" w14:textId="77777777" w:rsidR="003D3782" w:rsidRPr="00111BCE" w:rsidRDefault="003D3782" w:rsidP="00111BCE">
      <w:pPr>
        <w:pStyle w:val="Akapitzlist"/>
        <w:suppressAutoHyphens w:val="0"/>
        <w:spacing w:before="240" w:after="0" w:line="360" w:lineRule="auto"/>
        <w:ind w:left="846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1A91BFEB" w14:textId="288B2DD0" w:rsidR="00E73B34" w:rsidRPr="0038190C" w:rsidRDefault="00E73B34" w:rsidP="00DC23F0">
      <w:pPr>
        <w:pStyle w:val="Akapitzlist"/>
        <w:numPr>
          <w:ilvl w:val="0"/>
          <w:numId w:val="41"/>
        </w:numPr>
        <w:spacing w:before="360" w:after="240" w:line="276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6"/>
          <w:lang w:eastAsia="ar-SA"/>
        </w:rPr>
      </w:pPr>
      <w:r w:rsidRPr="0038190C">
        <w:rPr>
          <w:rFonts w:ascii="Times New Roman" w:eastAsia="Times New Roman" w:hAnsi="Times New Roman" w:cs="Times New Roman"/>
          <w:b/>
          <w:bCs/>
          <w:sz w:val="24"/>
          <w:szCs w:val="26"/>
          <w:lang w:eastAsia="ar-SA"/>
        </w:rPr>
        <w:t>Informacje o środkach komunikacji elektronicznej, przy użyciu których Zamawiający będzie komunikował si</w:t>
      </w:r>
      <w:r w:rsidR="009259A5" w:rsidRPr="0038190C">
        <w:rPr>
          <w:rFonts w:ascii="Times New Roman" w:eastAsia="Times New Roman" w:hAnsi="Times New Roman" w:cs="Times New Roman"/>
          <w:b/>
          <w:bCs/>
          <w:sz w:val="24"/>
          <w:szCs w:val="26"/>
          <w:lang w:eastAsia="ar-SA"/>
        </w:rPr>
        <w:t>ę z Wykonawcami oraz informacje</w:t>
      </w:r>
      <w:r w:rsidR="009259A5" w:rsidRPr="0038190C">
        <w:rPr>
          <w:rFonts w:ascii="Times New Roman" w:eastAsia="Times New Roman" w:hAnsi="Times New Roman" w:cs="Times New Roman"/>
          <w:b/>
          <w:bCs/>
          <w:sz w:val="24"/>
          <w:szCs w:val="26"/>
          <w:lang w:eastAsia="ar-SA"/>
        </w:rPr>
        <w:br/>
      </w:r>
      <w:r w:rsidRPr="0038190C">
        <w:rPr>
          <w:rFonts w:ascii="Times New Roman" w:eastAsia="Times New Roman" w:hAnsi="Times New Roman" w:cs="Times New Roman"/>
          <w:b/>
          <w:bCs/>
          <w:sz w:val="24"/>
          <w:szCs w:val="26"/>
          <w:lang w:eastAsia="ar-SA"/>
        </w:rPr>
        <w:t>o wymaganiach technicznych i organiza</w:t>
      </w:r>
      <w:r w:rsidR="009259A5" w:rsidRPr="0038190C">
        <w:rPr>
          <w:rFonts w:ascii="Times New Roman" w:eastAsia="Times New Roman" w:hAnsi="Times New Roman" w:cs="Times New Roman"/>
          <w:b/>
          <w:bCs/>
          <w:sz w:val="24"/>
          <w:szCs w:val="26"/>
          <w:lang w:eastAsia="ar-SA"/>
        </w:rPr>
        <w:t>cyjnych sporządzania, wysyłania</w:t>
      </w:r>
      <w:r w:rsidR="009259A5" w:rsidRPr="0038190C">
        <w:rPr>
          <w:rFonts w:ascii="Times New Roman" w:eastAsia="Times New Roman" w:hAnsi="Times New Roman" w:cs="Times New Roman"/>
          <w:b/>
          <w:bCs/>
          <w:sz w:val="24"/>
          <w:szCs w:val="26"/>
          <w:lang w:eastAsia="ar-SA"/>
        </w:rPr>
        <w:br/>
      </w:r>
      <w:r w:rsidRPr="0038190C">
        <w:rPr>
          <w:rFonts w:ascii="Times New Roman" w:eastAsia="Times New Roman" w:hAnsi="Times New Roman" w:cs="Times New Roman"/>
          <w:b/>
          <w:bCs/>
          <w:sz w:val="24"/>
          <w:szCs w:val="26"/>
          <w:lang w:eastAsia="ar-SA"/>
        </w:rPr>
        <w:t>i odbierania korespondencji elektronicznej, a także wskazanie osób uprawnionych do porozumiewania się z Wykonawcami</w:t>
      </w:r>
    </w:p>
    <w:p w14:paraId="647C5AA8" w14:textId="48522AF6" w:rsidR="00E73B34" w:rsidRPr="00DC23F0" w:rsidRDefault="00EE3A93" w:rsidP="00DC23F0">
      <w:pPr>
        <w:pStyle w:val="Akapitzlist"/>
        <w:numPr>
          <w:ilvl w:val="1"/>
          <w:numId w:val="41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C23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73B34" w:rsidRPr="00DC23F0">
        <w:rPr>
          <w:rFonts w:ascii="Times New Roman" w:eastAsia="Times New Roman" w:hAnsi="Times New Roman" w:cs="Times New Roman"/>
          <w:sz w:val="24"/>
          <w:szCs w:val="24"/>
          <w:lang w:eastAsia="ar-SA"/>
        </w:rPr>
        <w:t>Komunikacja między Zamawiającym a Wykonawcami (składanie i wysyłanie  dokumentów i/lub oświadczeń i/lub wyjaśnień i/lub zawiadomień i/lub innych informacji) odbywa się elektronicznie za pośrednictwem/przy użyciu:</w:t>
      </w:r>
    </w:p>
    <w:p w14:paraId="11AED964" w14:textId="6012D74F" w:rsidR="00E73B34" w:rsidRPr="00DC23F0" w:rsidRDefault="00E73B34" w:rsidP="00DC23F0">
      <w:pPr>
        <w:pStyle w:val="Akapitzlist"/>
        <w:numPr>
          <w:ilvl w:val="2"/>
          <w:numId w:val="41"/>
        </w:numPr>
        <w:autoSpaceDE w:val="0"/>
        <w:autoSpaceDN w:val="0"/>
        <w:adjustRightInd w:val="0"/>
        <w:spacing w:before="120" w:after="120" w:line="276" w:lineRule="auto"/>
        <w:ind w:left="1701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23F0">
        <w:rPr>
          <w:rFonts w:ascii="Times New Roman" w:eastAsia="Times New Roman" w:hAnsi="Times New Roman" w:cs="Times New Roman"/>
          <w:sz w:val="24"/>
          <w:szCs w:val="24"/>
          <w:lang w:eastAsia="ar-SA"/>
        </w:rPr>
        <w:t>miniPortalu, k</w:t>
      </w:r>
      <w:r w:rsidR="00DC23F0">
        <w:rPr>
          <w:rFonts w:ascii="Times New Roman" w:eastAsia="Times New Roman" w:hAnsi="Times New Roman" w:cs="Times New Roman"/>
          <w:sz w:val="24"/>
          <w:szCs w:val="24"/>
          <w:lang w:eastAsia="ar-SA"/>
        </w:rPr>
        <w:t>tóry dostępny jest pod adresem:</w:t>
      </w:r>
      <w:hyperlink r:id="rId9" w:history="1">
        <w:r w:rsidR="00DC23F0" w:rsidRPr="00DC365F">
          <w:rPr>
            <w:rStyle w:val="Hipercze"/>
            <w:rFonts w:ascii="Times New Roman" w:eastAsia="Times New Roman" w:hAnsi="Times New Roman" w:cs="Times New Roman"/>
            <w:b/>
            <w:bCs/>
            <w:sz w:val="24"/>
            <w:szCs w:val="24"/>
            <w:lang w:eastAsia="ar-SA"/>
          </w:rPr>
          <w:t>https://miniportal.uzp.gov.pl/</w:t>
        </w:r>
      </w:hyperlink>
      <w:r w:rsidRPr="00DC23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7BD69C8E" w14:textId="77777777" w:rsidR="00E73B34" w:rsidRPr="00E73B34" w:rsidRDefault="00E73B34" w:rsidP="00DC23F0">
      <w:pPr>
        <w:pStyle w:val="Akapitzlist"/>
        <w:numPr>
          <w:ilvl w:val="2"/>
          <w:numId w:val="41"/>
        </w:numPr>
        <w:autoSpaceDE w:val="0"/>
        <w:autoSpaceDN w:val="0"/>
        <w:adjustRightInd w:val="0"/>
        <w:spacing w:before="120" w:after="120" w:line="276" w:lineRule="auto"/>
        <w:ind w:left="1701" w:hanging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73B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ePUAPu, dostępnego pod adresem: </w:t>
      </w:r>
      <w:hyperlink r:id="rId10" w:history="1">
        <w:r w:rsidRPr="00E73B3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ar-SA"/>
          </w:rPr>
          <w:t>https://epuap.gov.pl/wps/portal</w:t>
        </w:r>
      </w:hyperlink>
      <w:r w:rsidRPr="00E73B3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14:paraId="7340DB82" w14:textId="77777777" w:rsidR="00E73B34" w:rsidRPr="00E73B34" w:rsidRDefault="00E73B34" w:rsidP="00DC23F0">
      <w:pPr>
        <w:pStyle w:val="Akapitzlist"/>
        <w:numPr>
          <w:ilvl w:val="2"/>
          <w:numId w:val="41"/>
        </w:numPr>
        <w:autoSpaceDE w:val="0"/>
        <w:autoSpaceDN w:val="0"/>
        <w:adjustRightInd w:val="0"/>
        <w:spacing w:before="120" w:after="120" w:line="276" w:lineRule="auto"/>
        <w:ind w:left="1701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3B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poczty elektronicznej: </w:t>
      </w:r>
      <w:hyperlink r:id="rId11" w:history="1">
        <w:r w:rsidRPr="00E73B3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ar-SA"/>
          </w:rPr>
          <w:t>bzp@um.sanok.pl</w:t>
        </w:r>
      </w:hyperlink>
      <w:r w:rsidRPr="00E73B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(zalecane)</w:t>
      </w:r>
    </w:p>
    <w:p w14:paraId="1A320809" w14:textId="2C702476" w:rsidR="00E73B34" w:rsidRPr="00870BE9" w:rsidRDefault="00EE3A93" w:rsidP="00DC23F0">
      <w:pPr>
        <w:pStyle w:val="Akapitzlist"/>
        <w:numPr>
          <w:ilvl w:val="1"/>
          <w:numId w:val="41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73B34" w:rsidRPr="00E73B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Wykonawca zamierzający wziąć udział w postępowaniu o udzielenie zamówienia publicznego, musi posiadać konto na ePUAP. Wykonawca posiadający konto na ePUAP ma dostęp do następujących formularzy: </w:t>
      </w:r>
      <w:r w:rsidR="00E73B34" w:rsidRPr="00E73B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„Formularz do złożenia, zmiany, </w:t>
      </w:r>
      <w:r w:rsidR="00E73B34" w:rsidRPr="00870B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wycofania oferty lub wniosku”</w:t>
      </w:r>
      <w:r w:rsidR="00E73B34" w:rsidRPr="00870BE9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</w:t>
      </w:r>
      <w:r w:rsidR="00E73B34" w:rsidRPr="00870B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oraz do </w:t>
      </w:r>
      <w:r w:rsidR="00E73B34" w:rsidRPr="00870B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„Formularza do komunikacji”.</w:t>
      </w:r>
    </w:p>
    <w:p w14:paraId="0C6AF3D9" w14:textId="2DE23923" w:rsidR="00E73B34" w:rsidRPr="00870BE9" w:rsidRDefault="00EE3A93" w:rsidP="00DC23F0">
      <w:pPr>
        <w:pStyle w:val="Akapitzlist"/>
        <w:numPr>
          <w:ilvl w:val="1"/>
          <w:numId w:val="41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73B34" w:rsidRPr="00870BE9">
        <w:rPr>
          <w:rFonts w:ascii="Times New Roman" w:eastAsia="Times New Roman" w:hAnsi="Times New Roman" w:cs="Times New Roman"/>
          <w:sz w:val="24"/>
          <w:szCs w:val="24"/>
          <w:lang w:eastAsia="ar-SA"/>
        </w:rPr>
        <w:t>Wymagania techniczne i organizacyjne wysyłania i odbierania dokumentów elektronicznych, elektronicznych kopii dokumentów i oświadczeń oraz informacji przekazywanych przy ich użyciu opisane zo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stały w Regulaminie korzystania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="00E73B34" w:rsidRPr="00870BE9">
        <w:rPr>
          <w:rFonts w:ascii="Times New Roman" w:eastAsia="Times New Roman" w:hAnsi="Times New Roman" w:cs="Times New Roman"/>
          <w:sz w:val="24"/>
          <w:szCs w:val="24"/>
          <w:lang w:eastAsia="ar-SA"/>
        </w:rPr>
        <w:t>z systemu miniPortal oraz Warunkach korzystania z elektronicznej platformy usług administracji publicznej (ePUAP).</w:t>
      </w:r>
    </w:p>
    <w:p w14:paraId="7E19969B" w14:textId="5AB6CDA1" w:rsidR="00E73B34" w:rsidRPr="00870BE9" w:rsidRDefault="00EE3A93" w:rsidP="00DC23F0">
      <w:pPr>
        <w:pStyle w:val="Akapitzlist"/>
        <w:numPr>
          <w:ilvl w:val="1"/>
          <w:numId w:val="41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73B34" w:rsidRPr="00870B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Maksymalny rozmiar plików przesyłanych za pośrednictwem dedykowanych formularzy: </w:t>
      </w:r>
      <w:r w:rsidR="00E73B34" w:rsidRPr="00870B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„Formularz złożenia, zmiany, wycofania oferty lub wniosku”</w:t>
      </w:r>
      <w:r w:rsidR="00E73B34" w:rsidRPr="00870B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="00E73B34" w:rsidRPr="00870B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 </w:t>
      </w:r>
      <w:r w:rsidR="00E73B34" w:rsidRPr="00870B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„Formularza do komunikacji”</w:t>
      </w:r>
      <w:r w:rsidR="00E73B34" w:rsidRPr="00870B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wynosi 150 MB.</w:t>
      </w:r>
    </w:p>
    <w:p w14:paraId="36B3C327" w14:textId="093D9655" w:rsidR="00E73B34" w:rsidRPr="00870BE9" w:rsidRDefault="00EE3A93" w:rsidP="00DC23F0">
      <w:pPr>
        <w:pStyle w:val="Akapitzlist"/>
        <w:numPr>
          <w:ilvl w:val="1"/>
          <w:numId w:val="41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73B34" w:rsidRPr="00870B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Wykonawca składa ofertę </w:t>
      </w:r>
      <w:r w:rsidR="00E73B34" w:rsidRPr="00870BE9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wraz z dokumentami o których mowa w </w:t>
      </w:r>
      <w:r w:rsidR="002A7B4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pkt. </w:t>
      </w:r>
      <w:r w:rsidR="00DF406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8</w:t>
      </w:r>
      <w:r w:rsidR="00E73B34" w:rsidRPr="00870BE9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SWZ</w:t>
      </w:r>
      <w:r w:rsidR="00E73B34" w:rsidRPr="00870B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 pośrednictwem </w:t>
      </w:r>
      <w:r w:rsidR="00E73B34" w:rsidRPr="00870B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„Formularza do złożenia, zmiany, wycofania oferty lub wniosku”</w:t>
      </w:r>
      <w:r w:rsidR="00E73B34" w:rsidRPr="00870B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dostępnego na ePUAP (nazwa odbiorcy – Gmina Miasta Sanoka, adres skrzynki ePUAP uzupełni się automatycznie) i udostępnionego również na miniPortalu. Funkcjonalność do zaszyfrowania oferty przez Wykonawcę jest dostępna dla wykonawców na miniPortalu, w szczegółach danego postępowania. </w:t>
      </w:r>
    </w:p>
    <w:p w14:paraId="295278F9" w14:textId="046D88FB" w:rsidR="00E73B34" w:rsidRPr="00E73B34" w:rsidRDefault="00EE3A93" w:rsidP="00DC23F0">
      <w:pPr>
        <w:pStyle w:val="Akapitzlist"/>
        <w:numPr>
          <w:ilvl w:val="1"/>
          <w:numId w:val="41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73B34" w:rsidRPr="00E73B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Dane postępowanie można wyszukać również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na Liście wszystkich postępowań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="00E73B34" w:rsidRPr="00E73B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miniPortalu klikając wcześniej opcję „Dla Wykonawców” lub ze strony głównej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="00E73B34" w:rsidRPr="00E73B34">
        <w:rPr>
          <w:rFonts w:ascii="Times New Roman" w:eastAsia="Times New Roman" w:hAnsi="Times New Roman" w:cs="Times New Roman"/>
          <w:sz w:val="24"/>
          <w:szCs w:val="24"/>
          <w:lang w:eastAsia="ar-SA"/>
        </w:rPr>
        <w:t>z zakładki Postępowania. Dodatkowo Zamawiają przekazuje link do postępowania, pod którym Wykonawca ma również dostęp m.in. do ID tego postępowania.</w:t>
      </w:r>
    </w:p>
    <w:p w14:paraId="5BF7BF13" w14:textId="792CC099" w:rsidR="00E73B34" w:rsidRPr="00E73B34" w:rsidRDefault="00EE3A93" w:rsidP="00DC23F0">
      <w:pPr>
        <w:pStyle w:val="Akapitzlist"/>
        <w:numPr>
          <w:ilvl w:val="1"/>
          <w:numId w:val="41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  <w:r w:rsidR="00E73B34" w:rsidRPr="00E73B3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Sposób sporządzenia dokumentów elektronicznych musi być zgody z wymaganiami określonymi w</w:t>
      </w:r>
      <w:r w:rsidR="00E73B34" w:rsidRPr="00E73B3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z 2020 poz. 2452) oraz rozporządzeniu Ministra Rozwoju, Pracy i Technologii z dnia 23 grudnia 2020 r. w sprawie</w:t>
      </w:r>
      <w:r w:rsidR="00E73B34" w:rsidRPr="00E73B34">
        <w:rPr>
          <w:rFonts w:ascii="Times New Roman" w:eastAsia="Times New Roman" w:hAnsi="Times New Roman" w:cs="Times New Roman"/>
          <w:lang w:eastAsia="pl-PL"/>
        </w:rPr>
        <w:t xml:space="preserve"> </w:t>
      </w:r>
      <w:r w:rsidR="00E73B34" w:rsidRPr="00E73B3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podmiotowych środków dowodowych oraz innych dokumentów lub oświadczeń, jakich może żądać zamawiający od wykonawcy (Dz. U. z 2020 poz. 2415).</w:t>
      </w:r>
    </w:p>
    <w:p w14:paraId="4A6A14D8" w14:textId="44E5AF5C" w:rsidR="00E73B34" w:rsidRPr="00E73B34" w:rsidRDefault="00EE3A93" w:rsidP="00DC23F0">
      <w:pPr>
        <w:pStyle w:val="Akapitzlist"/>
        <w:numPr>
          <w:ilvl w:val="1"/>
          <w:numId w:val="41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73B34" w:rsidRPr="00E73B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Osoby uprawnione do komunikowania się z Wykonawcami: </w:t>
      </w:r>
    </w:p>
    <w:p w14:paraId="62AE6D3F" w14:textId="0E15447E" w:rsidR="00E73B34" w:rsidRPr="00E73B34" w:rsidRDefault="00E73B34" w:rsidP="00DF406F">
      <w:pPr>
        <w:pStyle w:val="Akapitzlist"/>
        <w:numPr>
          <w:ilvl w:val="2"/>
          <w:numId w:val="41"/>
        </w:numPr>
        <w:autoSpaceDE w:val="0"/>
        <w:autoSpaceDN w:val="0"/>
        <w:adjustRightInd w:val="0"/>
        <w:spacing w:before="120" w:after="120" w:line="276" w:lineRule="auto"/>
        <w:ind w:left="1843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3B34">
        <w:rPr>
          <w:rFonts w:ascii="Times New Roman" w:eastAsia="Times New Roman" w:hAnsi="Times New Roman" w:cs="Times New Roman"/>
          <w:sz w:val="24"/>
          <w:szCs w:val="24"/>
          <w:lang w:eastAsia="ar-SA"/>
        </w:rPr>
        <w:t>Sprawy merytoryczne zw</w:t>
      </w:r>
      <w:r w:rsidR="009A655F">
        <w:rPr>
          <w:rFonts w:ascii="Times New Roman" w:eastAsia="Times New Roman" w:hAnsi="Times New Roman" w:cs="Times New Roman"/>
          <w:sz w:val="24"/>
          <w:szCs w:val="24"/>
          <w:lang w:eastAsia="ar-SA"/>
        </w:rPr>
        <w:t>iązane</w:t>
      </w:r>
      <w:r w:rsidRPr="00E73B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 przedmiotem zamówienia:</w:t>
      </w:r>
    </w:p>
    <w:p w14:paraId="13B19C4E" w14:textId="77777777" w:rsidR="007F1056" w:rsidRDefault="00D30477" w:rsidP="007F1056">
      <w:pPr>
        <w:pStyle w:val="Akapitzlist"/>
        <w:autoSpaceDE w:val="0"/>
        <w:autoSpaceDN w:val="0"/>
        <w:adjustRightInd w:val="0"/>
        <w:spacing w:before="120" w:after="120" w:line="276" w:lineRule="auto"/>
        <w:ind w:left="184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34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Marta Bobola </w:t>
      </w:r>
      <w:r w:rsidR="00E73B34" w:rsidRPr="002E34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tel. +48 </w:t>
      </w:r>
      <w:r w:rsidRPr="002E3456">
        <w:rPr>
          <w:rFonts w:ascii="Times New Roman" w:eastAsia="Times New Roman" w:hAnsi="Times New Roman" w:cs="Times New Roman"/>
          <w:sz w:val="24"/>
          <w:szCs w:val="24"/>
          <w:lang w:eastAsia="ar-SA"/>
        </w:rPr>
        <w:t>13 46 52 848</w:t>
      </w:r>
      <w:r w:rsidR="00E73B34" w:rsidRPr="002E34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</w:p>
    <w:p w14:paraId="1692364A" w14:textId="6FE3DD67" w:rsidR="007F1056" w:rsidRDefault="007F1056" w:rsidP="007F1056">
      <w:pPr>
        <w:pStyle w:val="Akapitzlist"/>
        <w:autoSpaceDE w:val="0"/>
        <w:autoSpaceDN w:val="0"/>
        <w:adjustRightInd w:val="0"/>
        <w:spacing w:before="120" w:after="120" w:line="276" w:lineRule="auto"/>
        <w:ind w:left="184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Damian Komański, tel. +48 13 46 528 70</w:t>
      </w:r>
      <w:r w:rsidRPr="00870BE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26CD2120" w14:textId="77777777" w:rsidR="00DF406F" w:rsidRDefault="00E73B34" w:rsidP="00DF406F">
      <w:pPr>
        <w:pStyle w:val="Akapitzlist"/>
        <w:numPr>
          <w:ilvl w:val="2"/>
          <w:numId w:val="41"/>
        </w:numPr>
        <w:autoSpaceDE w:val="0"/>
        <w:autoSpaceDN w:val="0"/>
        <w:adjustRightInd w:val="0"/>
        <w:spacing w:before="120" w:after="120" w:line="276" w:lineRule="auto"/>
        <w:ind w:left="1843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0B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Sprawy proceduralne: </w:t>
      </w:r>
    </w:p>
    <w:p w14:paraId="26E56864" w14:textId="267C8B50" w:rsidR="00E73B34" w:rsidRDefault="00E73B34" w:rsidP="00DF406F">
      <w:pPr>
        <w:pStyle w:val="Akapitzlist"/>
        <w:autoSpaceDE w:val="0"/>
        <w:autoSpaceDN w:val="0"/>
        <w:adjustRightInd w:val="0"/>
        <w:spacing w:before="120" w:after="120" w:line="276" w:lineRule="auto"/>
        <w:ind w:left="184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0BE9">
        <w:rPr>
          <w:rFonts w:ascii="Times New Roman" w:eastAsia="Times New Roman" w:hAnsi="Times New Roman" w:cs="Times New Roman"/>
          <w:sz w:val="24"/>
          <w:szCs w:val="24"/>
          <w:lang w:eastAsia="ar-SA"/>
        </w:rPr>
        <w:t>Katarzyna Ordon-Harłacz, tel. +48 13 46 528 64.</w:t>
      </w:r>
    </w:p>
    <w:p w14:paraId="2A47C002" w14:textId="5CCDB73D" w:rsidR="00D30477" w:rsidRDefault="00D30477" w:rsidP="00DF406F">
      <w:pPr>
        <w:pStyle w:val="Akapitzlist"/>
        <w:autoSpaceDE w:val="0"/>
        <w:autoSpaceDN w:val="0"/>
        <w:adjustRightInd w:val="0"/>
        <w:spacing w:before="120" w:after="120" w:line="276" w:lineRule="auto"/>
        <w:ind w:left="184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Marta Przybysz, </w:t>
      </w:r>
      <w:r w:rsidRPr="00870BE9">
        <w:rPr>
          <w:rFonts w:ascii="Times New Roman" w:eastAsia="Times New Roman" w:hAnsi="Times New Roman" w:cs="Times New Roman"/>
          <w:sz w:val="24"/>
          <w:szCs w:val="24"/>
          <w:lang w:eastAsia="ar-SA"/>
        </w:rPr>
        <w:t>tel. +48 13 46 528 64.</w:t>
      </w:r>
    </w:p>
    <w:p w14:paraId="6ACEDC4E" w14:textId="77777777" w:rsidR="002B3E71" w:rsidRPr="00D30477" w:rsidRDefault="002B3E71" w:rsidP="00DF406F">
      <w:pPr>
        <w:pStyle w:val="Akapitzlist"/>
        <w:autoSpaceDE w:val="0"/>
        <w:autoSpaceDN w:val="0"/>
        <w:adjustRightInd w:val="0"/>
        <w:spacing w:before="120" w:after="120" w:line="276" w:lineRule="auto"/>
        <w:ind w:left="184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09685F3" w14:textId="77777777" w:rsidR="00B414C9" w:rsidRPr="00D30477" w:rsidRDefault="00B342B9" w:rsidP="00DC23F0">
      <w:pPr>
        <w:pStyle w:val="Akapitzlist"/>
        <w:numPr>
          <w:ilvl w:val="0"/>
          <w:numId w:val="4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0477">
        <w:rPr>
          <w:rFonts w:ascii="Times New Roman" w:hAnsi="Times New Roman" w:cs="Times New Roman"/>
          <w:b/>
          <w:sz w:val="24"/>
          <w:szCs w:val="24"/>
          <w:u w:val="single"/>
        </w:rPr>
        <w:t xml:space="preserve">Wymagania dotyczące wadium  </w:t>
      </w:r>
    </w:p>
    <w:p w14:paraId="799D7CE9" w14:textId="59191866" w:rsidR="00AC4F9A" w:rsidRPr="00D30477" w:rsidRDefault="00870BE9" w:rsidP="00BE70CD">
      <w:pPr>
        <w:suppressAutoHyphens w:val="0"/>
        <w:spacing w:before="120" w:after="120" w:line="276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304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Zamawiający </w:t>
      </w:r>
      <w:r w:rsidR="00720655" w:rsidRPr="00D304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nie </w:t>
      </w:r>
      <w:r w:rsidRPr="00D30477">
        <w:rPr>
          <w:rFonts w:ascii="Times New Roman" w:eastAsia="Times New Roman" w:hAnsi="Times New Roman" w:cs="Times New Roman"/>
          <w:sz w:val="24"/>
          <w:szCs w:val="24"/>
          <w:lang w:eastAsia="ar-SA"/>
        </w:rPr>
        <w:t>wymaga wniesienia wadium</w:t>
      </w:r>
      <w:r w:rsidR="00720655" w:rsidRPr="00D3047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5734FB28" w14:textId="77777777" w:rsidR="00B414C9" w:rsidRDefault="00B342B9" w:rsidP="00DC23F0">
      <w:pPr>
        <w:pStyle w:val="Akapitzlist"/>
        <w:numPr>
          <w:ilvl w:val="0"/>
          <w:numId w:val="4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Termin związania ofertą   </w:t>
      </w:r>
    </w:p>
    <w:p w14:paraId="269419A8" w14:textId="1D5371DC" w:rsidR="00B414C9" w:rsidRPr="003B25AC" w:rsidRDefault="00B342B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25AC">
        <w:rPr>
          <w:rFonts w:ascii="Times New Roman" w:hAnsi="Times New Roman" w:cs="Times New Roman"/>
          <w:sz w:val="24"/>
          <w:szCs w:val="24"/>
        </w:rPr>
        <w:t>Każdy wykonawca będzie związany swoją ofertą 30 dni od upływu terminu składania ofert</w:t>
      </w:r>
      <w:r w:rsidR="00C16E46" w:rsidRPr="003B25AC">
        <w:rPr>
          <w:rFonts w:ascii="Times New Roman" w:hAnsi="Times New Roman" w:cs="Times New Roman"/>
          <w:sz w:val="24"/>
          <w:szCs w:val="24"/>
        </w:rPr>
        <w:t xml:space="preserve"> tj. </w:t>
      </w:r>
      <w:r w:rsidR="00C16E46" w:rsidRPr="00802537">
        <w:rPr>
          <w:rFonts w:ascii="Times New Roman" w:hAnsi="Times New Roman" w:cs="Times New Roman"/>
          <w:sz w:val="24"/>
          <w:szCs w:val="24"/>
        </w:rPr>
        <w:t xml:space="preserve">do </w:t>
      </w:r>
      <w:r w:rsidR="004F1ECD">
        <w:rPr>
          <w:rFonts w:ascii="Times New Roman" w:hAnsi="Times New Roman" w:cs="Times New Roman"/>
          <w:b/>
          <w:sz w:val="24"/>
          <w:szCs w:val="24"/>
        </w:rPr>
        <w:t>1</w:t>
      </w:r>
      <w:r w:rsidR="00AB119B" w:rsidRPr="00802537">
        <w:rPr>
          <w:rFonts w:ascii="Times New Roman" w:hAnsi="Times New Roman" w:cs="Times New Roman"/>
          <w:b/>
          <w:sz w:val="24"/>
          <w:szCs w:val="24"/>
        </w:rPr>
        <w:t>6</w:t>
      </w:r>
      <w:r w:rsidR="003B25AC" w:rsidRPr="00802537">
        <w:rPr>
          <w:rFonts w:ascii="Times New Roman" w:hAnsi="Times New Roman" w:cs="Times New Roman"/>
          <w:b/>
          <w:sz w:val="24"/>
          <w:szCs w:val="24"/>
        </w:rPr>
        <w:t>.</w:t>
      </w:r>
      <w:r w:rsidR="00720655" w:rsidRPr="00802537">
        <w:rPr>
          <w:rFonts w:ascii="Times New Roman" w:hAnsi="Times New Roman" w:cs="Times New Roman"/>
          <w:b/>
          <w:sz w:val="24"/>
          <w:szCs w:val="24"/>
        </w:rPr>
        <w:t>0</w:t>
      </w:r>
      <w:r w:rsidR="00AB119B" w:rsidRPr="00802537">
        <w:rPr>
          <w:rFonts w:ascii="Times New Roman" w:hAnsi="Times New Roman" w:cs="Times New Roman"/>
          <w:b/>
          <w:sz w:val="24"/>
          <w:szCs w:val="24"/>
        </w:rPr>
        <w:t>8</w:t>
      </w:r>
      <w:r w:rsidR="00720655" w:rsidRPr="00802537">
        <w:rPr>
          <w:rFonts w:ascii="Times New Roman" w:hAnsi="Times New Roman" w:cs="Times New Roman"/>
          <w:b/>
          <w:sz w:val="24"/>
          <w:szCs w:val="24"/>
        </w:rPr>
        <w:t>.2022</w:t>
      </w:r>
      <w:r w:rsidR="00FD5429" w:rsidRPr="00802537">
        <w:rPr>
          <w:rFonts w:ascii="Times New Roman" w:hAnsi="Times New Roman" w:cs="Times New Roman"/>
          <w:b/>
          <w:sz w:val="24"/>
          <w:szCs w:val="24"/>
        </w:rPr>
        <w:t>r.</w:t>
      </w:r>
      <w:r w:rsidRPr="00802537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1AA8F9A1" w14:textId="77777777" w:rsidR="00B414C9" w:rsidRPr="00B478BE" w:rsidRDefault="00B342B9" w:rsidP="00DC23F0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78BE">
        <w:rPr>
          <w:rFonts w:ascii="Times New Roman" w:hAnsi="Times New Roman" w:cs="Times New Roman"/>
          <w:b/>
          <w:sz w:val="24"/>
          <w:szCs w:val="24"/>
          <w:u w:val="single"/>
        </w:rPr>
        <w:t>Op</w:t>
      </w:r>
      <w:r w:rsidR="00E07269" w:rsidRPr="00B478BE">
        <w:rPr>
          <w:rFonts w:ascii="Times New Roman" w:hAnsi="Times New Roman" w:cs="Times New Roman"/>
          <w:b/>
          <w:sz w:val="24"/>
          <w:szCs w:val="24"/>
          <w:u w:val="single"/>
        </w:rPr>
        <w:t xml:space="preserve">is sposobu przygotowania ofert </w:t>
      </w:r>
      <w:r w:rsidR="00E07269" w:rsidRPr="00B478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oraz wymagania formalne dotyczące składanych oświadczeń i dokumentów.</w:t>
      </w:r>
    </w:p>
    <w:p w14:paraId="5F7D66C9" w14:textId="4E3E685A" w:rsidR="00E07269" w:rsidRPr="00B478BE" w:rsidRDefault="00EE3A93" w:rsidP="00DC23F0">
      <w:pPr>
        <w:pStyle w:val="Akapitzlist"/>
        <w:numPr>
          <w:ilvl w:val="1"/>
          <w:numId w:val="41"/>
        </w:numPr>
        <w:suppressAutoHyphens w:val="0"/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E07269" w:rsidRPr="00B478BE">
        <w:rPr>
          <w:rFonts w:ascii="Times New Roman" w:eastAsia="Times New Roman" w:hAnsi="Times New Roman" w:cs="Times New Roman"/>
          <w:sz w:val="24"/>
          <w:szCs w:val="24"/>
          <w:lang w:eastAsia="x-none"/>
        </w:rPr>
        <w:t>Wykonawca może złożyć tylko jedną ofertę.</w:t>
      </w:r>
    </w:p>
    <w:p w14:paraId="68DD09EE" w14:textId="4B362581" w:rsidR="00E07269" w:rsidRPr="002E3456" w:rsidRDefault="00EE3A93" w:rsidP="00DC23F0">
      <w:pPr>
        <w:pStyle w:val="Akapitzlist"/>
        <w:numPr>
          <w:ilvl w:val="1"/>
          <w:numId w:val="41"/>
        </w:numPr>
        <w:suppressAutoHyphens w:val="0"/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E34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07269" w:rsidRPr="002E3456">
        <w:rPr>
          <w:rFonts w:ascii="Times New Roman" w:eastAsia="Times New Roman" w:hAnsi="Times New Roman" w:cs="Times New Roman"/>
          <w:sz w:val="24"/>
          <w:szCs w:val="24"/>
          <w:lang w:eastAsia="pl-PL"/>
        </w:rPr>
        <w:t>Treść oferty musi odpowiadać treści SWZ.</w:t>
      </w:r>
    </w:p>
    <w:p w14:paraId="266BC05E" w14:textId="27682F00" w:rsidR="007F1056" w:rsidRPr="007F1056" w:rsidRDefault="00EE3A93" w:rsidP="007F1056">
      <w:pPr>
        <w:pStyle w:val="Akapitzlist"/>
        <w:numPr>
          <w:ilvl w:val="1"/>
          <w:numId w:val="41"/>
        </w:numPr>
        <w:suppressAutoHyphens w:val="0"/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E34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07269" w:rsidRPr="002E34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Ofertę składa się na Formularzu Ofertowym – zgodnie z </w:t>
      </w:r>
      <w:r w:rsidR="00E07269" w:rsidRPr="002E34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Załącznikiem nr 1 do SWZ</w:t>
      </w:r>
      <w:r w:rsidR="00E07269" w:rsidRPr="002E3456">
        <w:rPr>
          <w:rFonts w:ascii="Times New Roman" w:eastAsia="Times New Roman" w:hAnsi="Times New Roman" w:cs="Times New Roman"/>
          <w:sz w:val="24"/>
          <w:szCs w:val="24"/>
          <w:lang w:eastAsia="pl-PL"/>
        </w:rPr>
        <w:t>. Wraz z ofertą Wykonawca jest zobowiązany złożyć:</w:t>
      </w:r>
    </w:p>
    <w:p w14:paraId="0AD10B77" w14:textId="77777777" w:rsidR="007F1056" w:rsidRPr="007F1056" w:rsidRDefault="007F1056" w:rsidP="007F1056">
      <w:pPr>
        <w:pStyle w:val="Akapitzlist"/>
        <w:numPr>
          <w:ilvl w:val="2"/>
          <w:numId w:val="41"/>
        </w:numPr>
        <w:suppressAutoHyphens w:val="0"/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7F1056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oświadczenie o braku podstaw do wykluczenia z postępowania – zgodnie z Załącznikiem nr 2 do SWZ;</w:t>
      </w:r>
    </w:p>
    <w:p w14:paraId="6A3135B1" w14:textId="6665AF61" w:rsidR="007F1056" w:rsidRPr="007F1056" w:rsidRDefault="007F1056" w:rsidP="007F1056">
      <w:pPr>
        <w:pStyle w:val="Akapitzlist"/>
        <w:numPr>
          <w:ilvl w:val="2"/>
          <w:numId w:val="41"/>
        </w:numPr>
        <w:suppressAutoHyphens w:val="0"/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7F1056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oświadczenie, że nie podlega wykluczeniu w okolicznościach, o których mowa w art. 7 ust. 1 ustawy z  dnia 13 kwietnia 2022 r. o szczególnych rozwiązaniach w zakresie przeciwdziałania wspieraniu agresji na Ukrainę oraz służących ochronie bezpieczeństwa narodowego (oświadczenie stanowiące Załącznik nr 3 do SWZ);</w:t>
      </w:r>
    </w:p>
    <w:p w14:paraId="23DC0DA5" w14:textId="0EBFABDF" w:rsidR="00B547D2" w:rsidRPr="003B25AC" w:rsidRDefault="00E07269" w:rsidP="00DC23F0">
      <w:pPr>
        <w:pStyle w:val="Akapitzlist"/>
        <w:numPr>
          <w:ilvl w:val="2"/>
          <w:numId w:val="41"/>
        </w:numPr>
        <w:suppressAutoHyphens w:val="0"/>
        <w:spacing w:after="0" w:line="276" w:lineRule="auto"/>
        <w:ind w:left="1701" w:right="20" w:hanging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3B25A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dokumenty, z których wynika prawo do podpisania oferty; odpowiednie pełnomocnictwa (jeżeli dotyczy). </w:t>
      </w:r>
    </w:p>
    <w:p w14:paraId="540B367F" w14:textId="1BC48137" w:rsidR="00E07269" w:rsidRPr="004660B0" w:rsidRDefault="00E07269" w:rsidP="00DC23F0">
      <w:pPr>
        <w:pStyle w:val="Akapitzlist"/>
        <w:numPr>
          <w:ilvl w:val="1"/>
          <w:numId w:val="41"/>
        </w:numPr>
        <w:suppressAutoHyphens w:val="0"/>
        <w:spacing w:after="0" w:line="276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 W celu potwierdzenia, że osoba działająca w imieniu wykonawcy jest umocowana do jego reprezentowania, zamawiający żąda od wykonawcy odpisu lub informacji z Krajowego Rejestru Sądowego, Centralnej Ewidencji i Informacji o </w:t>
      </w:r>
      <w:r w:rsidRPr="004660B0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Działalności Gospodarczej lub innego właściwego rejestru</w:t>
      </w:r>
      <w:r w:rsidR="004660B0" w:rsidRPr="00466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chyba, że wykonawca </w:t>
      </w:r>
      <w:r w:rsidR="004660B0" w:rsidRPr="004660B0">
        <w:rPr>
          <w:rFonts w:ascii="Times New Roman" w:hAnsi="Times New Roman" w:cs="Times New Roman"/>
          <w:sz w:val="24"/>
          <w:szCs w:val="24"/>
        </w:rPr>
        <w:t>wskaże adresy do bezpłatnych elektronicznych baz danych, spod których zamawiający może pobrać te dokumenty</w:t>
      </w:r>
      <w:r w:rsidRPr="00466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4D36818C" w14:textId="5FBAFF48" w:rsidR="00E07269" w:rsidRPr="00B478BE" w:rsidRDefault="00EE3A93" w:rsidP="00DC23F0">
      <w:pPr>
        <w:pStyle w:val="Akapitzlist"/>
        <w:numPr>
          <w:ilvl w:val="1"/>
          <w:numId w:val="41"/>
        </w:numPr>
        <w:suppressAutoHyphens w:val="0"/>
        <w:spacing w:after="0" w:line="276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07269" w:rsidRPr="00B478BE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oraz pozostałe oświadczenia i dokumenty, dla których Zamawiający określił wzory w formie formularzy zamieszczonych w załącznikach do SWZ, powinny być sporządzone zgodnie z tymi wzorami, co do treści oraz opisu kolumn i wierszy.</w:t>
      </w:r>
    </w:p>
    <w:p w14:paraId="3F14C8C7" w14:textId="23E0589B" w:rsidR="00E07269" w:rsidRDefault="00EE3A93" w:rsidP="00DC23F0">
      <w:pPr>
        <w:pStyle w:val="Akapitzlist"/>
        <w:numPr>
          <w:ilvl w:val="1"/>
          <w:numId w:val="41"/>
        </w:num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E07269" w:rsidRPr="00B478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Ofertę składa się pod rygorem nieważności w formie elektronicznej lub w postaci elektronicznej opatrzonej podpisem zaufanym lub podpisem osobistym</w:t>
      </w:r>
      <w:r w:rsidR="00E07269" w:rsidRPr="00B478BE">
        <w:rPr>
          <w:rFonts w:ascii="Times New Roman" w:hAnsi="Times New Roman" w:cs="Times New Roman"/>
          <w:sz w:val="24"/>
          <w:szCs w:val="24"/>
        </w:rPr>
        <w:t xml:space="preserve"> </w:t>
      </w:r>
      <w:r w:rsidR="00E07269" w:rsidRPr="00B47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formacie danych zgodnym z formatami wyszczególnionymi w 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 </w:t>
      </w:r>
      <w:r w:rsidR="00E07269" w:rsidRPr="00B478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– zaleca się sporządzenie oferty w formatach .doc, .docx, .pdf , </w:t>
      </w:r>
      <w:r w:rsidR="00E07269" w:rsidRPr="009763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xls, xlsx.</w:t>
      </w:r>
      <w:r w:rsidR="00E07269" w:rsidRPr="00B478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71BF905A" w14:textId="77777777" w:rsidR="0022169D" w:rsidRPr="00A7792E" w:rsidRDefault="0022169D" w:rsidP="0022169D">
      <w:pPr>
        <w:pStyle w:val="NormalnyWeb"/>
        <w:tabs>
          <w:tab w:val="left" w:pos="709"/>
        </w:tabs>
        <w:suppressAutoHyphens/>
        <w:spacing w:before="120" w:beforeAutospacing="0" w:after="0" w:afterAutospacing="0" w:line="240" w:lineRule="auto"/>
        <w:ind w:left="988"/>
        <w:rPr>
          <w:rFonts w:ascii="Times New Roman" w:hAnsi="Times New Roman"/>
        </w:rPr>
      </w:pPr>
      <w:r w:rsidRPr="00A7792E">
        <w:rPr>
          <w:rFonts w:ascii="Times New Roman" w:hAnsi="Times New Roman"/>
        </w:rPr>
        <w:t>Ofertę, wszystkie dokumenty i oświadczenia składane wraz z ofertą należy podpisać, skompresować do jednego pliku .zip i dopiero zaszyfrować Aplikacją do szyfrowania, także jako .zip. Opatrzenie pliku zawierającego skompresowane dokumenty kwalifikowanym podpisem elektronicznym, podpisem zaufanym lub podpisem osobistym  jest równoznaczne z opatrzeniem wszystkich dokumentów zawartych w tym pliku podpisem kwalifikowanym, podpisem zaufanym lub podpisem osobistym.</w:t>
      </w:r>
    </w:p>
    <w:p w14:paraId="1B6749DF" w14:textId="724CA836" w:rsidR="00E07269" w:rsidRPr="00B478BE" w:rsidRDefault="005D2E61" w:rsidP="00DC23F0">
      <w:pPr>
        <w:pStyle w:val="Akapitzlist"/>
        <w:numPr>
          <w:ilvl w:val="1"/>
          <w:numId w:val="41"/>
        </w:numPr>
        <w:suppressAutoHyphens w:val="0"/>
        <w:spacing w:after="0" w:line="276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07269" w:rsidRPr="00B478BE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powinna być sporządzona w języku polskim. Każdy dokument składający się na ofertę powinien być czytelny.</w:t>
      </w:r>
    </w:p>
    <w:p w14:paraId="0EC20A8D" w14:textId="01DE02FA" w:rsidR="00E07269" w:rsidRPr="00B478BE" w:rsidRDefault="005D2E61" w:rsidP="00DC23F0">
      <w:pPr>
        <w:pStyle w:val="Akapitzlist"/>
        <w:numPr>
          <w:ilvl w:val="1"/>
          <w:numId w:val="41"/>
        </w:numPr>
        <w:suppressAutoHyphens w:val="0"/>
        <w:spacing w:after="0" w:line="276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07269" w:rsidRPr="00B478B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upływem terminu składania ofert, Wykonawca może wprowadzić zmiany do złożonej oferty lub wycofać ofertę. W tym celu należy w systemie Platformy kliknąć przycisk „Wycofaj ofertę”. Zmiana oferty następuje poprzez wycofanie oferty oraz jej ponownym złożeniu.</w:t>
      </w:r>
    </w:p>
    <w:p w14:paraId="7B59103D" w14:textId="3D24DEE7" w:rsidR="00B547D2" w:rsidRDefault="005D2E61" w:rsidP="00DC23F0">
      <w:pPr>
        <w:pStyle w:val="Akapitzlist"/>
        <w:numPr>
          <w:ilvl w:val="1"/>
          <w:numId w:val="41"/>
        </w:numPr>
        <w:suppressAutoHyphens w:val="0"/>
        <w:spacing w:after="0" w:line="276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07269" w:rsidRPr="00B478BE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Podmiotowe środki dowodowe lub inne dokumenty, w tym dokumenty potwierdzające umocowanie do reprezentowania, sporządzone w języku obcym przekazuje się wraz z tłumaczeniem na język polski.</w:t>
      </w:r>
    </w:p>
    <w:p w14:paraId="0560965A" w14:textId="77777777" w:rsidR="0022169D" w:rsidRPr="00A7792E" w:rsidRDefault="0022169D" w:rsidP="00DC23F0">
      <w:pPr>
        <w:pStyle w:val="NormalnyWeb"/>
        <w:numPr>
          <w:ilvl w:val="2"/>
          <w:numId w:val="41"/>
        </w:numPr>
        <w:tabs>
          <w:tab w:val="left" w:pos="0"/>
        </w:tabs>
        <w:suppressAutoHyphens/>
        <w:spacing w:before="120" w:beforeAutospacing="0" w:after="0" w:afterAutospacing="0" w:line="240" w:lineRule="auto"/>
        <w:rPr>
          <w:rFonts w:ascii="Times New Roman" w:hAnsi="Times New Roman"/>
        </w:rPr>
      </w:pPr>
      <w:r w:rsidRPr="00904D66">
        <w:rPr>
          <w:rFonts w:ascii="Times New Roman" w:hAnsi="Times New Roman"/>
        </w:rPr>
        <w:t>W</w:t>
      </w:r>
      <w:r w:rsidRPr="0022169D">
        <w:rPr>
          <w:rFonts w:ascii="Times New Roman" w:hAnsi="Times New Roman"/>
          <w:color w:val="FF0000"/>
        </w:rPr>
        <w:t xml:space="preserve"> </w:t>
      </w:r>
      <w:r w:rsidRPr="00A7792E">
        <w:rPr>
          <w:rFonts w:ascii="Times New Roman" w:hAnsi="Times New Roman"/>
        </w:rPr>
        <w:t xml:space="preserve">przypadku gdy </w:t>
      </w:r>
      <w:bookmarkStart w:id="4" w:name="_Hlk62473967"/>
      <w:r w:rsidRPr="00A7792E">
        <w:rPr>
          <w:rFonts w:ascii="Times New Roman" w:hAnsi="Times New Roman"/>
        </w:rPr>
        <w:t xml:space="preserve">podmiotowe środki dowodowe, </w:t>
      </w:r>
      <w:bookmarkEnd w:id="4"/>
      <w:r w:rsidRPr="00A7792E">
        <w:rPr>
          <w:rFonts w:ascii="Times New Roman" w:hAnsi="Times New Roman"/>
        </w:rPr>
        <w:t xml:space="preserve">przedmiotowe środki dowodowe, inne dokumenty, w tym  dokumenty, o których mowa w art. 94 ust. 2 Pzp, lub dokumenty potwierdzające umocowanie do reprezentowania odpowiednio wykonawcy, wykonawców wspólnie ubiegających się o udzielenie zamówienia publicznego, podmiotu udostępniającego zasoby na zasadach określonych w art. 118 Pzp lub podwykonawcy niebędącego podmiotem udostępniającym zasoby na takich zasadach, zwane dalej „dokumentami potwierdzającymi umocowanie do reprezentowania”, zostały wystawione przez upoważnione podmioty inne niż wykonawca, wykonawca wspólnie ubiegający się o udzielenie zamówienia, podmiot udostępniający zasoby lub podwykonawca, zwane dalej „upoważnionymi podmiotami”, jako dokument elektroniczny, przekazuje się ten dokument. </w:t>
      </w:r>
    </w:p>
    <w:p w14:paraId="67F45224" w14:textId="0307532C" w:rsidR="0022169D" w:rsidRPr="00A7792E" w:rsidRDefault="0022169D" w:rsidP="00DC23F0">
      <w:pPr>
        <w:pStyle w:val="NormalnyWeb"/>
        <w:numPr>
          <w:ilvl w:val="2"/>
          <w:numId w:val="41"/>
        </w:numPr>
        <w:tabs>
          <w:tab w:val="left" w:pos="0"/>
        </w:tabs>
        <w:suppressAutoHyphens/>
        <w:spacing w:before="120" w:beforeAutospacing="0" w:after="0" w:afterAutospacing="0" w:line="240" w:lineRule="auto"/>
        <w:rPr>
          <w:rFonts w:ascii="Times New Roman" w:hAnsi="Times New Roman"/>
        </w:rPr>
      </w:pPr>
      <w:r w:rsidRPr="00A7792E">
        <w:rPr>
          <w:rFonts w:ascii="Times New Roman" w:hAnsi="Times New Roman"/>
        </w:rPr>
        <w:t xml:space="preserve">W przypadku gdy podmiotowe środki dowodowe, przedmiotowe środki dowodowe,  inne dokumenty, w tym  dokumenty, o których mowa w art. 94 ust. 2 Pzp, lub dokumenty potwierdzające umocowanie do reprezentowania, zostały wystawione przez upoważnione podmioty jako dokument w postaci papierowej, przekazuje się cyfrowe odwzorowanie tego dokumentu opatrzone kwalifikowanym podpisem elektronicznym, podpisem zaufanym lub podpisem osobistym poświadczające zgodność odwzorowania cyfrowego z dokumentem </w:t>
      </w:r>
      <w:r w:rsidR="005B667C">
        <w:rPr>
          <w:rFonts w:ascii="Times New Roman" w:hAnsi="Times New Roman"/>
        </w:rPr>
        <w:br/>
      </w:r>
      <w:r w:rsidRPr="00A7792E">
        <w:rPr>
          <w:rFonts w:ascii="Times New Roman" w:hAnsi="Times New Roman"/>
        </w:rPr>
        <w:t>w postaci papierowej.</w:t>
      </w:r>
    </w:p>
    <w:p w14:paraId="4BA9D3B2" w14:textId="1A2537B0" w:rsidR="0022169D" w:rsidRPr="00A7792E" w:rsidRDefault="0022169D" w:rsidP="00DC23F0">
      <w:pPr>
        <w:pStyle w:val="NormalnyWeb"/>
        <w:numPr>
          <w:ilvl w:val="2"/>
          <w:numId w:val="41"/>
        </w:numPr>
        <w:tabs>
          <w:tab w:val="left" w:pos="0"/>
        </w:tabs>
        <w:suppressAutoHyphens/>
        <w:spacing w:before="120" w:beforeAutospacing="0" w:after="0" w:afterAutospacing="0" w:line="240" w:lineRule="auto"/>
        <w:rPr>
          <w:rFonts w:ascii="Times New Roman" w:hAnsi="Times New Roman"/>
        </w:rPr>
      </w:pPr>
      <w:r w:rsidRPr="00A7792E">
        <w:rPr>
          <w:rFonts w:ascii="Times New Roman" w:hAnsi="Times New Roman"/>
        </w:rPr>
        <w:t>Poświadczenia zgodności cyfrowego odwzorowania z dokumentem w postaci papierowej, o którym mowa w pkt.</w:t>
      </w:r>
      <w:r w:rsidR="00792ECA">
        <w:rPr>
          <w:rFonts w:ascii="Times New Roman" w:hAnsi="Times New Roman"/>
        </w:rPr>
        <w:t>13.9.2</w:t>
      </w:r>
      <w:r w:rsidRPr="00A7792E">
        <w:rPr>
          <w:rFonts w:ascii="Times New Roman" w:hAnsi="Times New Roman"/>
        </w:rPr>
        <w:t xml:space="preserve"> dokonuje w przypadku:</w:t>
      </w:r>
    </w:p>
    <w:p w14:paraId="4D2B2A0E" w14:textId="77777777" w:rsidR="0022169D" w:rsidRPr="00A7792E" w:rsidRDefault="0022169D" w:rsidP="002D3037">
      <w:pPr>
        <w:pStyle w:val="NormalnyWeb"/>
        <w:numPr>
          <w:ilvl w:val="0"/>
          <w:numId w:val="31"/>
        </w:numPr>
        <w:tabs>
          <w:tab w:val="left" w:pos="709"/>
        </w:tabs>
        <w:suppressAutoHyphens/>
        <w:spacing w:before="0" w:beforeAutospacing="0" w:after="0" w:afterAutospacing="0" w:line="240" w:lineRule="auto"/>
        <w:ind w:left="1285"/>
        <w:rPr>
          <w:rFonts w:ascii="Times New Roman" w:hAnsi="Times New Roman"/>
        </w:rPr>
      </w:pPr>
      <w:r w:rsidRPr="00A7792E">
        <w:rPr>
          <w:rFonts w:ascii="Times New Roman" w:hAnsi="Times New Roman"/>
        </w:rPr>
        <w:t xml:space="preserve">podmiotowych środków dowodowych oraz dokumentów potwierdzających umocowanie do reprezentowania – odpowiednio wykonawca, wykonawca wspólnie ubiegający się o udzielenie zamówienia, podmiot udostępniający zasoby lub podwykonawca, w zakresie podmiotowych środków dowodowych lub dokumentów potwierdzających umocowanie do reprezentowania, które każdego z nich dotyczą; </w:t>
      </w:r>
    </w:p>
    <w:p w14:paraId="0BF9457D" w14:textId="77777777" w:rsidR="0022169D" w:rsidRPr="00A7792E" w:rsidRDefault="0022169D" w:rsidP="002D3037">
      <w:pPr>
        <w:pStyle w:val="NormalnyWeb"/>
        <w:numPr>
          <w:ilvl w:val="0"/>
          <w:numId w:val="31"/>
        </w:numPr>
        <w:tabs>
          <w:tab w:val="left" w:pos="709"/>
        </w:tabs>
        <w:suppressAutoHyphens/>
        <w:spacing w:before="0" w:beforeAutospacing="0" w:after="0" w:afterAutospacing="0" w:line="240" w:lineRule="auto"/>
        <w:ind w:left="1285"/>
        <w:rPr>
          <w:rFonts w:ascii="Times New Roman" w:hAnsi="Times New Roman"/>
        </w:rPr>
      </w:pPr>
      <w:r w:rsidRPr="00A7792E">
        <w:rPr>
          <w:rFonts w:ascii="Times New Roman" w:hAnsi="Times New Roman"/>
        </w:rPr>
        <w:t xml:space="preserve">przedmiotowych środków dowodowych – odpowiednio wykonawca lub wykonawca wspólnie ubiegający się o udzielenie zamówienia; </w:t>
      </w:r>
    </w:p>
    <w:p w14:paraId="74EB7D30" w14:textId="77777777" w:rsidR="0022169D" w:rsidRPr="00A7792E" w:rsidRDefault="0022169D" w:rsidP="002D3037">
      <w:pPr>
        <w:pStyle w:val="NormalnyWeb"/>
        <w:numPr>
          <w:ilvl w:val="0"/>
          <w:numId w:val="31"/>
        </w:numPr>
        <w:tabs>
          <w:tab w:val="left" w:pos="709"/>
        </w:tabs>
        <w:suppressAutoHyphens/>
        <w:spacing w:before="0" w:beforeAutospacing="0" w:after="0" w:afterAutospacing="0" w:line="240" w:lineRule="auto"/>
        <w:ind w:left="1285"/>
        <w:rPr>
          <w:rFonts w:ascii="Times New Roman" w:hAnsi="Times New Roman"/>
        </w:rPr>
      </w:pPr>
      <w:r w:rsidRPr="00A7792E">
        <w:rPr>
          <w:rFonts w:ascii="Times New Roman" w:hAnsi="Times New Roman"/>
        </w:rPr>
        <w:t xml:space="preserve">innych dokumentów, w tym dokumentów, o których mowa w art. 94 ust. 2 Pzp   – odpowiednio wykonawca lub wykonawca wspólnie ubiegający się o udzielenie zamówienia, w zakresie dokumentów, które każdego z nich dotyczą. </w:t>
      </w:r>
    </w:p>
    <w:p w14:paraId="086F570C" w14:textId="507AB897" w:rsidR="0022169D" w:rsidRPr="00A7792E" w:rsidRDefault="0022169D" w:rsidP="00DC23F0">
      <w:pPr>
        <w:pStyle w:val="NormalnyWeb"/>
        <w:numPr>
          <w:ilvl w:val="2"/>
          <w:numId w:val="41"/>
        </w:numPr>
        <w:suppressAutoHyphens/>
        <w:spacing w:before="0" w:beforeAutospacing="0" w:after="0" w:afterAutospacing="0" w:line="240" w:lineRule="auto"/>
        <w:rPr>
          <w:rFonts w:ascii="Times New Roman" w:hAnsi="Times New Roman"/>
        </w:rPr>
      </w:pPr>
      <w:r w:rsidRPr="00A7792E">
        <w:rPr>
          <w:rFonts w:ascii="Times New Roman" w:hAnsi="Times New Roman"/>
        </w:rPr>
        <w:t xml:space="preserve">Poświadczenia zgodności cyfrowego odwzorowania z dokumentem w postaci papierowej, o </w:t>
      </w:r>
      <w:r w:rsidRPr="00792ECA">
        <w:rPr>
          <w:rFonts w:ascii="Times New Roman" w:hAnsi="Times New Roman"/>
        </w:rPr>
        <w:t xml:space="preserve">którym mowa w pkt. </w:t>
      </w:r>
      <w:r w:rsidR="00792ECA" w:rsidRPr="00792ECA">
        <w:rPr>
          <w:rFonts w:ascii="Times New Roman" w:hAnsi="Times New Roman"/>
        </w:rPr>
        <w:t>13.9.2</w:t>
      </w:r>
      <w:r w:rsidRPr="00792ECA">
        <w:rPr>
          <w:rFonts w:ascii="Times New Roman" w:hAnsi="Times New Roman"/>
        </w:rPr>
        <w:t xml:space="preserve">, może dokonać </w:t>
      </w:r>
      <w:r w:rsidRPr="00A7792E">
        <w:rPr>
          <w:rFonts w:ascii="Times New Roman" w:hAnsi="Times New Roman"/>
        </w:rPr>
        <w:t>również notariusz.</w:t>
      </w:r>
    </w:p>
    <w:p w14:paraId="576A0D6C" w14:textId="6404EF16" w:rsidR="0022169D" w:rsidRPr="00A7792E" w:rsidRDefault="0022169D" w:rsidP="00DC23F0">
      <w:pPr>
        <w:pStyle w:val="NormalnyWeb"/>
        <w:numPr>
          <w:ilvl w:val="2"/>
          <w:numId w:val="41"/>
        </w:numPr>
        <w:suppressAutoHyphens/>
        <w:spacing w:before="0" w:beforeAutospacing="0" w:after="0" w:afterAutospacing="0" w:line="240" w:lineRule="auto"/>
        <w:rPr>
          <w:rFonts w:ascii="Times New Roman" w:hAnsi="Times New Roman"/>
        </w:rPr>
      </w:pPr>
      <w:r w:rsidRPr="00A7792E">
        <w:rPr>
          <w:rFonts w:ascii="Times New Roman" w:hAnsi="Times New Roman"/>
        </w:rPr>
        <w:t xml:space="preserve">Przez cyfrowe odwzorowanie, o którym mowa w </w:t>
      </w:r>
      <w:r w:rsidRPr="00792ECA">
        <w:rPr>
          <w:rFonts w:ascii="Times New Roman" w:hAnsi="Times New Roman"/>
        </w:rPr>
        <w:t xml:space="preserve">pkt. </w:t>
      </w:r>
      <w:r w:rsidR="00E73E42" w:rsidRPr="00792ECA">
        <w:rPr>
          <w:rFonts w:ascii="Times New Roman" w:hAnsi="Times New Roman"/>
        </w:rPr>
        <w:t>1</w:t>
      </w:r>
      <w:r w:rsidR="00792ECA" w:rsidRPr="00792ECA">
        <w:rPr>
          <w:rFonts w:ascii="Times New Roman" w:hAnsi="Times New Roman"/>
        </w:rPr>
        <w:t>3</w:t>
      </w:r>
      <w:r w:rsidR="00E73E42" w:rsidRPr="00792ECA">
        <w:rPr>
          <w:rFonts w:ascii="Times New Roman" w:hAnsi="Times New Roman"/>
        </w:rPr>
        <w:t>.9.2-1</w:t>
      </w:r>
      <w:r w:rsidR="00792ECA" w:rsidRPr="00792ECA">
        <w:rPr>
          <w:rFonts w:ascii="Times New Roman" w:hAnsi="Times New Roman"/>
        </w:rPr>
        <w:t>3</w:t>
      </w:r>
      <w:r w:rsidR="00E73E42" w:rsidRPr="00792ECA">
        <w:rPr>
          <w:rFonts w:ascii="Times New Roman" w:hAnsi="Times New Roman"/>
        </w:rPr>
        <w:t>.9.4</w:t>
      </w:r>
      <w:r w:rsidRPr="00792ECA">
        <w:rPr>
          <w:rFonts w:ascii="Times New Roman" w:hAnsi="Times New Roman"/>
        </w:rPr>
        <w:t xml:space="preserve"> oraz pkt. 1</w:t>
      </w:r>
      <w:r w:rsidR="00792ECA" w:rsidRPr="00792ECA">
        <w:rPr>
          <w:rFonts w:ascii="Times New Roman" w:hAnsi="Times New Roman"/>
        </w:rPr>
        <w:t>3</w:t>
      </w:r>
      <w:r w:rsidR="00E73E42" w:rsidRPr="00792ECA">
        <w:rPr>
          <w:rFonts w:ascii="Times New Roman" w:hAnsi="Times New Roman"/>
        </w:rPr>
        <w:t>.9.7-1</w:t>
      </w:r>
      <w:r w:rsidR="00792ECA" w:rsidRPr="00792ECA">
        <w:rPr>
          <w:rFonts w:ascii="Times New Roman" w:hAnsi="Times New Roman"/>
        </w:rPr>
        <w:t>3</w:t>
      </w:r>
      <w:r w:rsidR="00E73E42" w:rsidRPr="00792ECA">
        <w:rPr>
          <w:rFonts w:ascii="Times New Roman" w:hAnsi="Times New Roman"/>
        </w:rPr>
        <w:t>.9.9</w:t>
      </w:r>
      <w:r w:rsidRPr="00792ECA">
        <w:rPr>
          <w:rFonts w:ascii="Times New Roman" w:hAnsi="Times New Roman"/>
        </w:rPr>
        <w:t xml:space="preserve">, należy rozumieć dokument elektroniczny będący </w:t>
      </w:r>
      <w:r w:rsidRPr="00A7792E">
        <w:rPr>
          <w:rFonts w:ascii="Times New Roman" w:hAnsi="Times New Roman"/>
        </w:rPr>
        <w:t>kopią elektroniczną treści zapisanej w postaci papierowej, umożliwiający zapoznanie się z tą treścią i jej zrozumienie, bez konieczności bezpośredniego dostępu do oryginału.</w:t>
      </w:r>
    </w:p>
    <w:p w14:paraId="00C35F61" w14:textId="77777777" w:rsidR="0022169D" w:rsidRPr="00A7792E" w:rsidRDefault="0022169D" w:rsidP="00DC23F0">
      <w:pPr>
        <w:pStyle w:val="NormalnyWeb"/>
        <w:numPr>
          <w:ilvl w:val="2"/>
          <w:numId w:val="41"/>
        </w:numPr>
        <w:suppressAutoHyphens/>
        <w:spacing w:before="0" w:beforeAutospacing="0" w:after="0" w:afterAutospacing="0" w:line="240" w:lineRule="auto"/>
        <w:rPr>
          <w:rFonts w:ascii="Times New Roman" w:hAnsi="Times New Roman"/>
        </w:rPr>
      </w:pPr>
      <w:r w:rsidRPr="00A7792E">
        <w:rPr>
          <w:rFonts w:ascii="Times New Roman" w:hAnsi="Times New Roman"/>
        </w:rPr>
        <w:t>Podmiotowe środki dowodowe, w tym  oświadczenie, o którym mowa w art. 117 ust. 4 Pzp oraz zobowiązanie podmiotu udostępniającego zasoby, przedmiotowe środki dowodowe, dokumenty, o których mowa w art. 94 ust. 2 Pzp, niewystawione przez upoważnione podmioty, oraz pełnomocnictwo przekazuje się w postaci elektronicznej i opatruje się kwalifikowanym podpisem elektronicznym, podpisem zaufanym lub podpisem osobistym.</w:t>
      </w:r>
    </w:p>
    <w:p w14:paraId="27A06BFF" w14:textId="77777777" w:rsidR="0022169D" w:rsidRPr="00A7792E" w:rsidRDefault="0022169D" w:rsidP="00DC23F0">
      <w:pPr>
        <w:pStyle w:val="NormalnyWeb"/>
        <w:numPr>
          <w:ilvl w:val="2"/>
          <w:numId w:val="41"/>
        </w:numPr>
        <w:suppressAutoHyphens/>
        <w:spacing w:before="0" w:beforeAutospacing="0" w:after="0" w:afterAutospacing="0" w:line="240" w:lineRule="auto"/>
        <w:rPr>
          <w:rFonts w:ascii="Times New Roman" w:hAnsi="Times New Roman"/>
        </w:rPr>
      </w:pPr>
      <w:r w:rsidRPr="00A7792E">
        <w:rPr>
          <w:rFonts w:ascii="Times New Roman" w:hAnsi="Times New Roman"/>
        </w:rPr>
        <w:t>W przypadku gdy podmiotowe środki dowodowe w tym  oświadczenie, o którym mowa w art. 117 ust. 4 Pzp oraz zobowiązanie podmiotu udostępniającego zasoby, przedmiotowe środki dowodowe, dokumenty, o których mowa w art. 94 ust. 2 Pzp, niewystawione przez upoważnione podmioty lub pełnomocnictwo, zostały sporządzone jako dokument w postaci papierowej i opatrzone własnoręcznym podpisem, przekazuje się cyfrowe odwzorowanie tego dokumentu opatrzone kwalifikowanym podpisem elektronicznym, podpisem zaufanym lub podpisem osobistym poświadczającym zgodność cyfrowego odwzorowania z dokumentem w postaci papierowej.</w:t>
      </w:r>
    </w:p>
    <w:p w14:paraId="58587EF9" w14:textId="301D47DD" w:rsidR="0022169D" w:rsidRPr="00A7792E" w:rsidRDefault="0022169D" w:rsidP="00DC23F0">
      <w:pPr>
        <w:pStyle w:val="NormalnyWeb"/>
        <w:numPr>
          <w:ilvl w:val="2"/>
          <w:numId w:val="41"/>
        </w:numPr>
        <w:suppressAutoHyphens/>
        <w:spacing w:before="0" w:beforeAutospacing="0" w:after="0" w:afterAutospacing="0" w:line="240" w:lineRule="auto"/>
        <w:rPr>
          <w:rFonts w:ascii="Times New Roman" w:hAnsi="Times New Roman"/>
        </w:rPr>
      </w:pPr>
      <w:r w:rsidRPr="00A7792E">
        <w:rPr>
          <w:rFonts w:ascii="Times New Roman" w:hAnsi="Times New Roman"/>
        </w:rPr>
        <w:t>Poświadczenia zgodności cyfrowego odwzorowania z dokumentem w postaci papierowej, o którym mowa w pkt. 1</w:t>
      </w:r>
      <w:r w:rsidR="00E73E42" w:rsidRPr="00A7792E">
        <w:rPr>
          <w:rFonts w:ascii="Times New Roman" w:hAnsi="Times New Roman"/>
        </w:rPr>
        <w:t>6.9.7</w:t>
      </w:r>
      <w:r w:rsidRPr="00A7792E">
        <w:rPr>
          <w:rFonts w:ascii="Times New Roman" w:hAnsi="Times New Roman"/>
        </w:rPr>
        <w:t xml:space="preserve">, dokonuje w przypadku: </w:t>
      </w:r>
    </w:p>
    <w:p w14:paraId="560C0A98" w14:textId="7593C32E" w:rsidR="0022169D" w:rsidRPr="00A7792E" w:rsidRDefault="0022169D" w:rsidP="002D3037">
      <w:pPr>
        <w:pStyle w:val="NormalnyWeb"/>
        <w:numPr>
          <w:ilvl w:val="0"/>
          <w:numId w:val="32"/>
        </w:numPr>
        <w:tabs>
          <w:tab w:val="left" w:pos="709"/>
        </w:tabs>
        <w:spacing w:before="0" w:beforeAutospacing="0" w:after="0" w:afterAutospacing="0" w:line="240" w:lineRule="auto"/>
        <w:rPr>
          <w:rFonts w:ascii="Times New Roman" w:hAnsi="Times New Roman"/>
        </w:rPr>
      </w:pPr>
      <w:r w:rsidRPr="00A7792E">
        <w:rPr>
          <w:rFonts w:ascii="Times New Roman" w:hAnsi="Times New Roman"/>
        </w:rPr>
        <w:t>podmiotowych środków dowodowych - odpowiednio wykonawca, wykonawca wspólnie ubiegający się o udzielenie zamówienia, podmiot udostępniający zasoby lub podwykonawca, w zakresie podmiotowych środków dowodowych, które każdego z nich dotyczą;</w:t>
      </w:r>
    </w:p>
    <w:p w14:paraId="26FF57E4" w14:textId="78517BF6" w:rsidR="0022169D" w:rsidRPr="00A7792E" w:rsidRDefault="0022169D" w:rsidP="002D3037">
      <w:pPr>
        <w:pStyle w:val="NormalnyWeb"/>
        <w:numPr>
          <w:ilvl w:val="0"/>
          <w:numId w:val="32"/>
        </w:numPr>
        <w:tabs>
          <w:tab w:val="left" w:pos="709"/>
        </w:tabs>
        <w:spacing w:before="0" w:beforeAutospacing="0" w:after="0" w:afterAutospacing="0" w:line="240" w:lineRule="auto"/>
        <w:rPr>
          <w:rFonts w:ascii="Times New Roman" w:hAnsi="Times New Roman"/>
        </w:rPr>
      </w:pPr>
      <w:r w:rsidRPr="00A7792E">
        <w:rPr>
          <w:rFonts w:ascii="Times New Roman" w:hAnsi="Times New Roman"/>
        </w:rPr>
        <w:t xml:space="preserve">przedmiotowego środka dowodowego, dokumentu, o którym mowa w art. 94 ust. 2 Pzp, oświadczenia, o którym mowa w art. 117 ust. 4 Pzp, lub zobowiązania podmiotu udostępniającego zasoby – odpowiednio wykonawca lub wykonawca wspólnie ubiegający się o udzielenie zamówienia; </w:t>
      </w:r>
    </w:p>
    <w:p w14:paraId="2CDB842C" w14:textId="77777777" w:rsidR="0022169D" w:rsidRPr="00A7792E" w:rsidRDefault="0022169D" w:rsidP="0022169D">
      <w:pPr>
        <w:pStyle w:val="NormalnyWeb"/>
        <w:tabs>
          <w:tab w:val="left" w:pos="709"/>
        </w:tabs>
        <w:spacing w:before="0" w:beforeAutospacing="0" w:after="0" w:afterAutospacing="0" w:line="240" w:lineRule="auto"/>
        <w:ind w:left="928"/>
        <w:rPr>
          <w:rFonts w:ascii="Times New Roman" w:hAnsi="Times New Roman"/>
        </w:rPr>
      </w:pPr>
      <w:r w:rsidRPr="00A7792E">
        <w:rPr>
          <w:rFonts w:ascii="Times New Roman" w:hAnsi="Times New Roman"/>
        </w:rPr>
        <w:t>3) pełnomocnictwa – mocodawca.</w:t>
      </w:r>
    </w:p>
    <w:p w14:paraId="7C6A4441" w14:textId="5805198F" w:rsidR="0022169D" w:rsidRPr="00A7792E" w:rsidRDefault="0022169D" w:rsidP="00DC23F0">
      <w:pPr>
        <w:pStyle w:val="NormalnyWeb"/>
        <w:numPr>
          <w:ilvl w:val="2"/>
          <w:numId w:val="41"/>
        </w:numPr>
        <w:suppressAutoHyphens/>
        <w:spacing w:before="0" w:beforeAutospacing="0" w:after="0" w:afterAutospacing="0" w:line="240" w:lineRule="auto"/>
        <w:rPr>
          <w:rFonts w:ascii="Times New Roman" w:hAnsi="Times New Roman"/>
        </w:rPr>
      </w:pPr>
      <w:r w:rsidRPr="00A7792E">
        <w:rPr>
          <w:rFonts w:ascii="Times New Roman" w:hAnsi="Times New Roman"/>
        </w:rPr>
        <w:t>Poświadczenia zgodności cyfrowego odwzorowania z dokumentem w postaci papierowej, o którym mowa w pkt. 1</w:t>
      </w:r>
      <w:r w:rsidR="00792ECA">
        <w:rPr>
          <w:rFonts w:ascii="Times New Roman" w:hAnsi="Times New Roman"/>
        </w:rPr>
        <w:t>3</w:t>
      </w:r>
      <w:r w:rsidR="00E73E42" w:rsidRPr="00A7792E">
        <w:rPr>
          <w:rFonts w:ascii="Times New Roman" w:hAnsi="Times New Roman"/>
        </w:rPr>
        <w:t>.9.7</w:t>
      </w:r>
      <w:r w:rsidRPr="00A7792E">
        <w:rPr>
          <w:rFonts w:ascii="Times New Roman" w:hAnsi="Times New Roman"/>
        </w:rPr>
        <w:t xml:space="preserve"> może dokonać również notariusz.</w:t>
      </w:r>
    </w:p>
    <w:p w14:paraId="4BB66AE7" w14:textId="22D0DD36" w:rsidR="00B478BE" w:rsidRDefault="00E07269" w:rsidP="00DC23F0">
      <w:pPr>
        <w:pStyle w:val="Akapitzlist"/>
        <w:numPr>
          <w:ilvl w:val="1"/>
          <w:numId w:val="41"/>
        </w:numPr>
        <w:suppressAutoHyphens w:val="0"/>
        <w:spacing w:after="0" w:line="240" w:lineRule="auto"/>
        <w:ind w:right="2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7D2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koszty związane z uczestnictwem w postępowaniu, w szczególności z przygotowaniem i złożeniem oferty ponosi Wykonawca składający ofertę. Zamawiający nie przewiduje zwrotu kosztów udziału w postępowaniu.</w:t>
      </w:r>
    </w:p>
    <w:p w14:paraId="3CD50A68" w14:textId="3387E7B7" w:rsidR="00B573EE" w:rsidRPr="00261BA9" w:rsidRDefault="00BD336F" w:rsidP="00B573EE">
      <w:pPr>
        <w:spacing w:before="360"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261BA9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1</w:t>
      </w:r>
      <w:r w:rsidR="00792ECA" w:rsidRPr="00261BA9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4</w:t>
      </w:r>
      <w:r w:rsidRPr="00261BA9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. </w:t>
      </w:r>
      <w:r w:rsidR="00B573EE" w:rsidRPr="00261BA9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  <w:t>Tajemnica przedsiębiorstwa</w:t>
      </w:r>
      <w:r w:rsidR="00B573EE" w:rsidRPr="00261BA9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:</w:t>
      </w:r>
    </w:p>
    <w:p w14:paraId="53FD07BB" w14:textId="3302DAB5" w:rsidR="004015A6" w:rsidRPr="004B451E" w:rsidRDefault="005D2E61" w:rsidP="004B451E">
      <w:pPr>
        <w:pStyle w:val="Akapitzlist"/>
        <w:numPr>
          <w:ilvl w:val="1"/>
          <w:numId w:val="44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451E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="00B573EE" w:rsidRPr="004B451E">
        <w:rPr>
          <w:rFonts w:ascii="Times New Roman" w:eastAsia="Times New Roman" w:hAnsi="Times New Roman" w:cs="Times New Roman"/>
          <w:sz w:val="24"/>
          <w:szCs w:val="24"/>
          <w:lang w:eastAsia="ar-SA"/>
        </w:rPr>
        <w:t>Przez tajemnicę przedsiębiorstwa w rozumieniu przepisów o zwalczaniu nieuczciwej konkurencji  rozumie się nieujawnione do wiadomości publicznej informacje techniczne, technologiczne, organizacyjne przedsiębiorstwa lub inne informacje posiadające wartość gospodarczą, co do których przedsiębiorca podjął niezbędne działania w celu zachowania ich poufności.</w:t>
      </w:r>
    </w:p>
    <w:p w14:paraId="2D1E6382" w14:textId="6EDA6C50" w:rsidR="004015A6" w:rsidRPr="004B451E" w:rsidRDefault="005D2E61" w:rsidP="004B451E">
      <w:pPr>
        <w:pStyle w:val="Akapitzlist"/>
        <w:numPr>
          <w:ilvl w:val="1"/>
          <w:numId w:val="44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45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573EE" w:rsidRPr="004B451E">
        <w:rPr>
          <w:rFonts w:ascii="Times New Roman" w:eastAsia="Times New Roman" w:hAnsi="Times New Roman" w:cs="Times New Roman"/>
          <w:sz w:val="24"/>
          <w:szCs w:val="24"/>
          <w:lang w:eastAsia="ar-SA"/>
        </w:rPr>
        <w:t>Wszelkie pliki zawierające informacje zastrzeżone przez Wykonawcę jako tajemnica przedsiębiorstwa powinny zostać umieszone w osobnym folderze o nazwie „Tajemnica przedsiębiorstwa”, a następnie wraz z plikami stanowiącymi jawną część skompresowane do jednego pliku .zip.</w:t>
      </w:r>
    </w:p>
    <w:p w14:paraId="01DC2C26" w14:textId="2AE0FAC9" w:rsidR="004015A6" w:rsidRPr="004015A6" w:rsidRDefault="005D2E61" w:rsidP="004B451E">
      <w:pPr>
        <w:pStyle w:val="Akapitzlist"/>
        <w:numPr>
          <w:ilvl w:val="1"/>
          <w:numId w:val="44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</w:t>
      </w:r>
      <w:r w:rsidR="00B573EE" w:rsidRPr="004015A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Wykonawca zobowiązany jest wraz z przekazaniem tych informacji do złożenia UZASADNIENIA, iż zastrzeżone informacje stanowią tajemnicę przedsiębiorstwa.</w:t>
      </w:r>
    </w:p>
    <w:p w14:paraId="769670F0" w14:textId="1401AE9D" w:rsidR="004015A6" w:rsidRDefault="005D2E61" w:rsidP="004B451E">
      <w:pPr>
        <w:pStyle w:val="Akapitzlist"/>
        <w:numPr>
          <w:ilvl w:val="1"/>
          <w:numId w:val="44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573EE" w:rsidRPr="004015A6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nie może zastrzec informacji, o których mowa w art. 222 ust. 5 ustawy Pzp.</w:t>
      </w:r>
    </w:p>
    <w:p w14:paraId="04779DCE" w14:textId="1F947C5A" w:rsidR="00B573EE" w:rsidRDefault="005D2E61" w:rsidP="004B451E">
      <w:pPr>
        <w:pStyle w:val="Akapitzlist"/>
        <w:numPr>
          <w:ilvl w:val="1"/>
          <w:numId w:val="44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573EE" w:rsidRPr="004015A6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 nie wykazania przez Wykonawcę wraz z przekazaniem informacji, iż zastrzeżone informacje stanowią tajemnice przedsiębiorstwa, lub gdy Zamawiający uzna zastrzeżenia za nieprawidłowe, informacje te mogą zostać odtajnione.</w:t>
      </w:r>
    </w:p>
    <w:p w14:paraId="7BEDA08E" w14:textId="0EA8377F" w:rsidR="00B573EE" w:rsidRPr="006306D5" w:rsidRDefault="00BD336F" w:rsidP="00B573EE">
      <w:pPr>
        <w:spacing w:before="360" w:after="240" w:line="276" w:lineRule="auto"/>
        <w:ind w:left="403" w:hanging="40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6306D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1</w:t>
      </w:r>
      <w:r w:rsidR="004B451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5</w:t>
      </w:r>
      <w:r w:rsidR="00B573EE" w:rsidRPr="006306D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.  Wycofanie oferty</w:t>
      </w:r>
    </w:p>
    <w:p w14:paraId="663554AE" w14:textId="2DA55A6D" w:rsidR="004015A6" w:rsidRPr="004B451E" w:rsidRDefault="005D2E61" w:rsidP="004B451E">
      <w:pPr>
        <w:pStyle w:val="Akapitzlist"/>
        <w:numPr>
          <w:ilvl w:val="1"/>
          <w:numId w:val="45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45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573EE" w:rsidRPr="004B451E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może przed upływem terminu do składania ofert wycofać ofertę za pośrednictwem</w:t>
      </w:r>
      <w:r w:rsidR="00B573EE" w:rsidRPr="004B451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B573EE" w:rsidRPr="004B451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>„Formularza</w:t>
      </w:r>
      <w:r w:rsidR="00B573EE" w:rsidRPr="004B451E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</w:t>
      </w:r>
      <w:r w:rsidR="00B573EE" w:rsidRPr="004B451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>do złożenia, zmiany, wycofania oferty lub wniosku”</w:t>
      </w:r>
      <w:r w:rsidR="00B573EE" w:rsidRPr="004B45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dostępnego na ePUAP i udostępnionego również na miniPortalu.</w:t>
      </w:r>
    </w:p>
    <w:p w14:paraId="26FE8309" w14:textId="6B6C857C" w:rsidR="00B573EE" w:rsidRPr="004B451E" w:rsidRDefault="005D2E61" w:rsidP="004B451E">
      <w:pPr>
        <w:pStyle w:val="Akapitzlist"/>
        <w:numPr>
          <w:ilvl w:val="1"/>
          <w:numId w:val="45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45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573EE" w:rsidRPr="004B451E">
        <w:rPr>
          <w:rFonts w:ascii="Times New Roman" w:eastAsia="Times New Roman" w:hAnsi="Times New Roman" w:cs="Times New Roman"/>
          <w:sz w:val="24"/>
          <w:szCs w:val="24"/>
          <w:lang w:eastAsia="ar-SA"/>
        </w:rPr>
        <w:t>Sposób wycofania oferty został opisany w Instrukcji użytkownika dostępnej na miniPortalu.</w:t>
      </w:r>
    </w:p>
    <w:p w14:paraId="0CF5B25C" w14:textId="7BF71823" w:rsidR="00B573EE" w:rsidRPr="003B25AC" w:rsidRDefault="00BD336F" w:rsidP="004D3664">
      <w:pPr>
        <w:tabs>
          <w:tab w:val="left" w:pos="6885"/>
        </w:tabs>
        <w:spacing w:before="360" w:after="240" w:line="276" w:lineRule="auto"/>
        <w:ind w:left="403" w:hanging="403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1</w:t>
      </w:r>
      <w:r w:rsidR="004B451E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6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. </w:t>
      </w:r>
      <w:r w:rsidR="00B573EE" w:rsidRPr="00B573EE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</w:t>
      </w:r>
      <w:r w:rsidR="00B573EE" w:rsidRPr="003B25A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Sposób oraz termin składania i otwarcia ofert</w:t>
      </w:r>
      <w:r w:rsidR="004D3664" w:rsidRPr="003B25A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ab/>
      </w:r>
    </w:p>
    <w:p w14:paraId="48C82ED7" w14:textId="2B1352DE" w:rsidR="004015A6" w:rsidRPr="00322653" w:rsidRDefault="005D2E61" w:rsidP="004B451E">
      <w:pPr>
        <w:pStyle w:val="Akapitzlist"/>
        <w:numPr>
          <w:ilvl w:val="1"/>
          <w:numId w:val="46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45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573EE" w:rsidRPr="004B451E">
        <w:rPr>
          <w:rFonts w:ascii="Times New Roman" w:eastAsia="Times New Roman" w:hAnsi="Times New Roman" w:cs="Times New Roman"/>
          <w:sz w:val="24"/>
          <w:szCs w:val="24"/>
          <w:lang w:eastAsia="ar-SA"/>
        </w:rPr>
        <w:t>Oferty należy złożyć za pośrednictwem</w:t>
      </w:r>
      <w:r w:rsidR="00B573EE" w:rsidRPr="004B451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B573EE" w:rsidRPr="004B451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>„Formularza</w:t>
      </w:r>
      <w:r w:rsidR="00B573EE" w:rsidRPr="004B451E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</w:t>
      </w:r>
      <w:r w:rsidR="00B573EE" w:rsidRPr="004B451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 xml:space="preserve">do złożenia, zmiany, wycofania </w:t>
      </w:r>
      <w:r w:rsidR="00B573EE" w:rsidRPr="00A5778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>oferty lub wniosku”</w:t>
      </w:r>
      <w:r w:rsidR="00B573EE" w:rsidRPr="00A57785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</w:t>
      </w:r>
      <w:r w:rsidR="00B573EE" w:rsidRPr="00A577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dostępnego na ePUAP i udostępnionego również na miniPortalu, </w:t>
      </w:r>
      <w:r w:rsidR="00B573EE" w:rsidRPr="00322653">
        <w:rPr>
          <w:rFonts w:ascii="Times New Roman" w:eastAsia="Times New Roman" w:hAnsi="Times New Roman" w:cs="Times New Roman"/>
          <w:sz w:val="24"/>
          <w:szCs w:val="24"/>
          <w:lang w:eastAsia="ar-SA"/>
        </w:rPr>
        <w:t>w terminie do</w:t>
      </w:r>
      <w:r w:rsidR="00E62E20" w:rsidRPr="003226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32CF0" w:rsidRPr="003226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 w:rsidR="00AB119B" w:rsidRPr="003226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</w:t>
      </w:r>
      <w:r w:rsidR="00A57785" w:rsidRPr="003226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AB119B" w:rsidRPr="003226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lipca</w:t>
      </w:r>
      <w:r w:rsidR="003A3BA7" w:rsidRPr="003226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2022</w:t>
      </w:r>
      <w:r w:rsidR="00B573EE" w:rsidRPr="003226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r. do godziny 1</w:t>
      </w:r>
      <w:r w:rsidR="004B7329" w:rsidRPr="003226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</w:t>
      </w:r>
      <w:r w:rsidR="00B573EE" w:rsidRPr="003226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:00</w:t>
      </w:r>
    </w:p>
    <w:p w14:paraId="42B9C985" w14:textId="1F5EE1BF" w:rsidR="004015A6" w:rsidRPr="00322653" w:rsidRDefault="005D2E61" w:rsidP="004B451E">
      <w:pPr>
        <w:pStyle w:val="Akapitzlist"/>
        <w:numPr>
          <w:ilvl w:val="1"/>
          <w:numId w:val="46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226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573EE" w:rsidRPr="003226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Otwarcie ofert nastąpi w dniu </w:t>
      </w:r>
      <w:r w:rsidR="00432CF0" w:rsidRPr="003226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 w:rsidR="00AB119B" w:rsidRPr="003226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</w:t>
      </w:r>
      <w:r w:rsidR="00A57785" w:rsidRPr="003226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AB119B" w:rsidRPr="003226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lipca</w:t>
      </w:r>
      <w:r w:rsidR="00A57785" w:rsidRPr="003226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3A3BA7" w:rsidRPr="003226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2022</w:t>
      </w:r>
      <w:r w:rsidR="00B573EE" w:rsidRPr="003226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r. o godzinie 1</w:t>
      </w:r>
      <w:r w:rsidR="004B7329" w:rsidRPr="003226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 w:rsidR="00B573EE" w:rsidRPr="003226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:00</w:t>
      </w:r>
    </w:p>
    <w:p w14:paraId="6C74BDDE" w14:textId="52EDCAF3" w:rsidR="004015A6" w:rsidRPr="004015A6" w:rsidRDefault="005D2E61" w:rsidP="004B451E">
      <w:pPr>
        <w:pStyle w:val="Akapitzlist"/>
        <w:numPr>
          <w:ilvl w:val="1"/>
          <w:numId w:val="46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3B25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573EE" w:rsidRPr="003B25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Otwarcie ofert następuje poprzez użycie mechanizmu do odszyfrowania ofert dostępnego po zalogowaniu w zakładce Deszyfrowanie na miniPortalu i następuje </w:t>
      </w:r>
      <w:r w:rsidR="00B573EE" w:rsidRPr="004015A6">
        <w:rPr>
          <w:rFonts w:ascii="Times New Roman" w:eastAsia="Times New Roman" w:hAnsi="Times New Roman" w:cs="Times New Roman"/>
          <w:sz w:val="24"/>
          <w:szCs w:val="24"/>
          <w:lang w:eastAsia="ar-SA"/>
        </w:rPr>
        <w:t>poprzez wskazanie pliku do odszyfrowania.</w:t>
      </w:r>
    </w:p>
    <w:p w14:paraId="31BBC7BC" w14:textId="5F1F0E8B" w:rsidR="00B414C9" w:rsidRPr="002B3E71" w:rsidRDefault="00BD336F" w:rsidP="002B3E71">
      <w:pPr>
        <w:pStyle w:val="Akapitzlist"/>
        <w:numPr>
          <w:ilvl w:val="1"/>
          <w:numId w:val="46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4015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573EE" w:rsidRPr="004015A6">
        <w:rPr>
          <w:rFonts w:ascii="Times New Roman" w:eastAsia="Times New Roman" w:hAnsi="Times New Roman" w:cs="Times New Roman"/>
          <w:sz w:val="24"/>
          <w:szCs w:val="24"/>
          <w:lang w:eastAsia="ar-SA"/>
        </w:rPr>
        <w:t>Niezwłocznie po otwarciu ofert Zamawiający umieści na stronie internetowe</w:t>
      </w:r>
      <w:r w:rsidR="002B3E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j informację z otwarcia ofert. </w:t>
      </w:r>
      <w:r w:rsidR="00B342B9" w:rsidRPr="002B3E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EA53C3" w14:textId="77777777" w:rsidR="0079516C" w:rsidRDefault="00B342B9" w:rsidP="004B451E">
      <w:pPr>
        <w:pStyle w:val="Akapitzlist"/>
        <w:numPr>
          <w:ilvl w:val="0"/>
          <w:numId w:val="46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25AC">
        <w:rPr>
          <w:rFonts w:ascii="Times New Roman" w:hAnsi="Times New Roman" w:cs="Times New Roman"/>
          <w:b/>
          <w:sz w:val="24"/>
          <w:szCs w:val="24"/>
          <w:u w:val="single"/>
        </w:rPr>
        <w:t>Opis sposobu obliczania ceny</w:t>
      </w:r>
    </w:p>
    <w:p w14:paraId="2F7603A8" w14:textId="77777777" w:rsidR="004B451E" w:rsidRPr="003B25AC" w:rsidRDefault="004B451E" w:rsidP="004B451E">
      <w:pPr>
        <w:pStyle w:val="Akapitzlist"/>
        <w:ind w:left="4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79C18DC" w14:textId="77777777" w:rsidR="00B414C9" w:rsidRPr="003B25AC" w:rsidRDefault="00B342B9" w:rsidP="004B451E">
      <w:pPr>
        <w:pStyle w:val="Akapitzlist"/>
        <w:numPr>
          <w:ilvl w:val="1"/>
          <w:numId w:val="46"/>
        </w:numPr>
        <w:ind w:left="851" w:hanging="49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25AC">
        <w:rPr>
          <w:rFonts w:ascii="Times New Roman" w:hAnsi="Times New Roman" w:cs="Times New Roman"/>
          <w:sz w:val="24"/>
          <w:szCs w:val="24"/>
        </w:rPr>
        <w:t xml:space="preserve">Cena oferty winna obejmować całkowity koszt wykonania przedmiotu zamówienia.  </w:t>
      </w:r>
    </w:p>
    <w:p w14:paraId="4D6DFC67" w14:textId="43B882E7" w:rsidR="00C619C4" w:rsidRPr="00C619C4" w:rsidRDefault="00C619C4" w:rsidP="00C619C4">
      <w:pPr>
        <w:pStyle w:val="Akapitzlist"/>
        <w:numPr>
          <w:ilvl w:val="1"/>
          <w:numId w:val="46"/>
        </w:numPr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C619C4">
        <w:rPr>
          <w:rFonts w:ascii="Times New Roman" w:hAnsi="Times New Roman" w:cs="Times New Roman"/>
          <w:sz w:val="24"/>
          <w:szCs w:val="24"/>
        </w:rPr>
        <w:t>Kalkulacje ceny oferty, należy sporządzić w oparciu o opis przedmiotu zamówienia – określony w SWZ.</w:t>
      </w:r>
    </w:p>
    <w:p w14:paraId="186C2062" w14:textId="301F03FA" w:rsidR="00B414C9" w:rsidRPr="003B25AC" w:rsidRDefault="00C619C4" w:rsidP="004B451E">
      <w:pPr>
        <w:pStyle w:val="Akapitzlist"/>
        <w:numPr>
          <w:ilvl w:val="1"/>
          <w:numId w:val="46"/>
        </w:numPr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C619C4">
        <w:rPr>
          <w:rFonts w:ascii="Times New Roman" w:hAnsi="Times New Roman" w:cs="Times New Roman"/>
          <w:sz w:val="24"/>
          <w:szCs w:val="24"/>
        </w:rPr>
        <w:t>W cenie oferty musi być uwzględniony podatek VAT, zgodnie z obowiązującymi przepisami.</w:t>
      </w:r>
    </w:p>
    <w:p w14:paraId="5E8E2BFC" w14:textId="500EFEE1" w:rsidR="00B414C9" w:rsidRPr="00C619C4" w:rsidRDefault="00B342B9" w:rsidP="00C619C4">
      <w:pPr>
        <w:pStyle w:val="Akapitzlist"/>
        <w:numPr>
          <w:ilvl w:val="1"/>
          <w:numId w:val="46"/>
        </w:numPr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3B25AC">
        <w:rPr>
          <w:rFonts w:ascii="Times New Roman" w:hAnsi="Times New Roman" w:cs="Times New Roman"/>
          <w:sz w:val="24"/>
          <w:szCs w:val="24"/>
        </w:rPr>
        <w:t>Cena oferty winna być wyrażona w złotych polskich (PLN), nie dopuszcza się walut obcych .</w:t>
      </w:r>
    </w:p>
    <w:p w14:paraId="0F3A466E" w14:textId="77777777" w:rsidR="001C7A17" w:rsidRPr="001C7A17" w:rsidRDefault="001C7A17" w:rsidP="004B451E">
      <w:pPr>
        <w:numPr>
          <w:ilvl w:val="0"/>
          <w:numId w:val="46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7A17">
        <w:rPr>
          <w:rFonts w:ascii="Times New Roman" w:hAnsi="Times New Roman" w:cs="Times New Roman"/>
          <w:b/>
          <w:sz w:val="24"/>
          <w:szCs w:val="24"/>
          <w:u w:val="single"/>
        </w:rPr>
        <w:t xml:space="preserve">Opis kryteriów, którymi zamawiający będzie się kierował przy wyborze oferty wraz </w:t>
      </w:r>
      <w:r w:rsidRPr="001C7A17">
        <w:rPr>
          <w:rFonts w:ascii="Times New Roman" w:hAnsi="Times New Roman" w:cs="Times New Roman"/>
          <w:b/>
          <w:sz w:val="24"/>
          <w:szCs w:val="24"/>
          <w:u w:val="single"/>
        </w:rPr>
        <w:br/>
        <w:t>z podaniem znaczenia  tych kryteriów oraz sposobu oceny ofert</w:t>
      </w:r>
      <w:r w:rsidR="00E81088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dotyczy wszystkich części zamówienia</w:t>
      </w:r>
      <w:r w:rsidRPr="001C7A17">
        <w:rPr>
          <w:rFonts w:ascii="Times New Roman" w:hAnsi="Times New Roman" w:cs="Times New Roman"/>
          <w:b/>
          <w:sz w:val="24"/>
          <w:szCs w:val="24"/>
          <w:u w:val="single"/>
        </w:rPr>
        <w:t xml:space="preserve">.  </w:t>
      </w:r>
    </w:p>
    <w:p w14:paraId="49ACA24F" w14:textId="77777777" w:rsidR="001C7A17" w:rsidRPr="001C7A17" w:rsidRDefault="001C7A17" w:rsidP="001C7A17">
      <w:pPr>
        <w:spacing w:after="0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EDB7AF3" w14:textId="77777777" w:rsidR="001C7A17" w:rsidRPr="001C7A17" w:rsidRDefault="001C7A17" w:rsidP="004B451E">
      <w:pPr>
        <w:numPr>
          <w:ilvl w:val="1"/>
          <w:numId w:val="46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7A17">
        <w:rPr>
          <w:rFonts w:ascii="Times New Roman" w:hAnsi="Times New Roman" w:cs="Times New Roman"/>
          <w:sz w:val="24"/>
          <w:szCs w:val="24"/>
        </w:rPr>
        <w:t>Kryteriami oceny ofert są:</w:t>
      </w:r>
    </w:p>
    <w:tbl>
      <w:tblPr>
        <w:tblStyle w:val="Tabela-Siatka"/>
        <w:tblW w:w="9062" w:type="dxa"/>
        <w:jc w:val="center"/>
        <w:tblLook w:val="04A0" w:firstRow="1" w:lastRow="0" w:firstColumn="1" w:lastColumn="0" w:noHBand="0" w:noVBand="1"/>
      </w:tblPr>
      <w:tblGrid>
        <w:gridCol w:w="9062"/>
      </w:tblGrid>
      <w:tr w:rsidR="001C7A17" w:rsidRPr="001C7A17" w14:paraId="7B3C2C1D" w14:textId="77777777" w:rsidTr="003666B8">
        <w:trPr>
          <w:trHeight w:val="540"/>
          <w:jc w:val="center"/>
        </w:trPr>
        <w:tc>
          <w:tcPr>
            <w:tcW w:w="9062" w:type="dxa"/>
            <w:vAlign w:val="center"/>
          </w:tcPr>
          <w:p w14:paraId="4508BCB4" w14:textId="77777777" w:rsidR="001C7A17" w:rsidRPr="001C7A17" w:rsidRDefault="001C7A17" w:rsidP="001C7A17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A17">
              <w:rPr>
                <w:rFonts w:ascii="Times New Roman" w:hAnsi="Times New Roman" w:cs="Times New Roman"/>
                <w:b/>
                <w:sz w:val="24"/>
                <w:szCs w:val="24"/>
              </w:rPr>
              <w:t>1. Oferowana cena – 60%</w:t>
            </w:r>
          </w:p>
        </w:tc>
      </w:tr>
    </w:tbl>
    <w:p w14:paraId="4E7555DC" w14:textId="77777777" w:rsidR="001C7A17" w:rsidRPr="001C7A17" w:rsidRDefault="001C7A17" w:rsidP="001C7A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6BC68C" w14:textId="77777777" w:rsidR="001C7A17" w:rsidRPr="001C7A17" w:rsidRDefault="001C7A17" w:rsidP="001C7A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7A17">
        <w:rPr>
          <w:rFonts w:ascii="Times New Roman" w:hAnsi="Times New Roman" w:cs="Times New Roman"/>
          <w:sz w:val="24"/>
          <w:szCs w:val="24"/>
        </w:rPr>
        <w:t xml:space="preserve">W powyższym kryterium oceniana będzie cena brutto oferty. Maksymalną ilość punktów otrzyma wykonawca, który zaproponuje najniższą cenę, pozostali będą oceniani według następującego wzoru: </w:t>
      </w:r>
    </w:p>
    <w:p w14:paraId="6FAC925E" w14:textId="77777777" w:rsidR="001C7A17" w:rsidRPr="001C7A17" w:rsidRDefault="001C7A17" w:rsidP="001C7A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78121D" w14:textId="77777777" w:rsidR="001C7A17" w:rsidRPr="001C7A17" w:rsidRDefault="001C7A17" w:rsidP="001C7A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7A17">
        <w:rPr>
          <w:rFonts w:ascii="Times New Roman" w:hAnsi="Times New Roman" w:cs="Times New Roman"/>
          <w:sz w:val="24"/>
          <w:szCs w:val="24"/>
        </w:rPr>
        <w:t xml:space="preserve">  </w:t>
      </w:r>
      <w:r w:rsidRPr="001C7A17">
        <w:rPr>
          <w:rFonts w:ascii="Times New Roman" w:hAnsi="Times New Roman" w:cs="Times New Roman"/>
          <w:sz w:val="24"/>
          <w:szCs w:val="24"/>
        </w:rPr>
        <w:tab/>
      </w:r>
      <w:r w:rsidRPr="001C7A17">
        <w:rPr>
          <w:rFonts w:ascii="Times New Roman" w:hAnsi="Times New Roman" w:cs="Times New Roman"/>
          <w:sz w:val="24"/>
          <w:szCs w:val="24"/>
        </w:rPr>
        <w:tab/>
        <w:t xml:space="preserve">Najniższa cena z ofert niepodlegających odrzuceniu </w:t>
      </w:r>
    </w:p>
    <w:p w14:paraId="7B5BC703" w14:textId="77777777" w:rsidR="001C7A17" w:rsidRPr="001C7A17" w:rsidRDefault="001C7A17" w:rsidP="001C7A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7A17">
        <w:rPr>
          <w:rFonts w:ascii="Times New Roman" w:hAnsi="Times New Roman" w:cs="Times New Roman"/>
          <w:sz w:val="24"/>
          <w:szCs w:val="24"/>
        </w:rPr>
        <w:t xml:space="preserve">PC =  -------------------------------------------------------------    x 60 (waga)     </w:t>
      </w:r>
    </w:p>
    <w:p w14:paraId="0AEEAE30" w14:textId="77777777" w:rsidR="001C7A17" w:rsidRPr="001C7A17" w:rsidRDefault="001C7A17" w:rsidP="001C7A17">
      <w:pPr>
        <w:spacing w:after="0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1C7A17">
        <w:rPr>
          <w:rFonts w:ascii="Times New Roman" w:hAnsi="Times New Roman" w:cs="Times New Roman"/>
          <w:sz w:val="24"/>
          <w:szCs w:val="24"/>
        </w:rPr>
        <w:t xml:space="preserve">          Cena badanej oferty  </w:t>
      </w:r>
    </w:p>
    <w:p w14:paraId="019D10BA" w14:textId="77777777" w:rsidR="001C7A17" w:rsidRPr="001C7A17" w:rsidRDefault="001C7A17" w:rsidP="001C7A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976646" w14:textId="77777777" w:rsidR="001C7A17" w:rsidRPr="001C7A17" w:rsidRDefault="001C7A17" w:rsidP="001C7A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7A17">
        <w:rPr>
          <w:rFonts w:ascii="Times New Roman" w:hAnsi="Times New Roman" w:cs="Times New Roman"/>
          <w:sz w:val="24"/>
          <w:szCs w:val="24"/>
        </w:rPr>
        <w:t xml:space="preserve">gdzie: PC  – ilość punktów, jaką dana oferta otrzyma za cenę brutto oferty   </w:t>
      </w:r>
    </w:p>
    <w:p w14:paraId="45204297" w14:textId="77777777" w:rsidR="00A53669" w:rsidRDefault="00A53669" w:rsidP="001C7A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83B2F79" w14:textId="77777777" w:rsidR="001C7A17" w:rsidRPr="001C7A17" w:rsidRDefault="001C7A17" w:rsidP="001C7A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7A1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9062" w:type="dxa"/>
        <w:jc w:val="center"/>
        <w:tblLook w:val="04A0" w:firstRow="1" w:lastRow="0" w:firstColumn="1" w:lastColumn="0" w:noHBand="0" w:noVBand="1"/>
      </w:tblPr>
      <w:tblGrid>
        <w:gridCol w:w="9062"/>
      </w:tblGrid>
      <w:tr w:rsidR="001C7A17" w:rsidRPr="00AB119B" w14:paraId="65F228B2" w14:textId="77777777" w:rsidTr="003666B8">
        <w:trPr>
          <w:trHeight w:val="571"/>
          <w:jc w:val="center"/>
        </w:trPr>
        <w:tc>
          <w:tcPr>
            <w:tcW w:w="9062" w:type="dxa"/>
            <w:vAlign w:val="center"/>
          </w:tcPr>
          <w:p w14:paraId="01990219" w14:textId="14CF8291" w:rsidR="001C7A17" w:rsidRPr="00AB119B" w:rsidRDefault="004B451E" w:rsidP="006C7B52">
            <w:pPr>
              <w:pStyle w:val="Akapitzlist"/>
              <w:tabs>
                <w:tab w:val="left" w:pos="127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17FD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1C7A17" w:rsidRPr="00217F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C7B52" w:rsidRPr="00217FD1">
              <w:rPr>
                <w:rFonts w:ascii="Times New Roman" w:hAnsi="Times New Roman" w:cs="Times New Roman"/>
                <w:b/>
                <w:sz w:val="24"/>
                <w:szCs w:val="24"/>
              </w:rPr>
              <w:t>Kryterium jakościowe</w:t>
            </w:r>
            <w:r w:rsidR="00615553" w:rsidRPr="00217F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6C7B52" w:rsidRPr="00217FD1">
              <w:rPr>
                <w:rFonts w:ascii="Times New Roman" w:hAnsi="Times New Roman" w:cs="Times New Roman"/>
                <w:b/>
                <w:sz w:val="24"/>
                <w:szCs w:val="24"/>
              </w:rPr>
              <w:t>40%</w:t>
            </w:r>
          </w:p>
        </w:tc>
      </w:tr>
    </w:tbl>
    <w:p w14:paraId="69569CC4" w14:textId="77777777" w:rsidR="004B451E" w:rsidRPr="00AB119B" w:rsidRDefault="004B451E" w:rsidP="00217FD1">
      <w:pPr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14:paraId="788F9195" w14:textId="36D0F80A" w:rsidR="00217FD1" w:rsidRPr="00675871" w:rsidRDefault="006C7B52" w:rsidP="00217FD1">
      <w:p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7587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Kryteria jakościowe (J) - ocena w tym kryterium polega na przyznaniu ofercie Wykon</w:t>
      </w:r>
      <w:r w:rsidR="00217FD1" w:rsidRPr="0067587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awcy dodatkowych punktów (max. 4</w:t>
      </w:r>
      <w:r w:rsidRPr="0067587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0 pkt) w zależności od par</w:t>
      </w:r>
      <w:r w:rsidR="00217FD1" w:rsidRPr="0067587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ametrów</w:t>
      </w:r>
      <w:r w:rsidRPr="0067587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zaoferowanego komputera</w:t>
      </w:r>
      <w:r w:rsidR="00504B70" w:rsidRPr="0067587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14:paraId="01306F4B" w14:textId="77777777" w:rsidR="009604BA" w:rsidRDefault="009604BA" w:rsidP="00217FD1">
      <w:p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</w:pPr>
    </w:p>
    <w:p w14:paraId="4751130A" w14:textId="2771348D" w:rsidR="00504B70" w:rsidRDefault="00504B70" w:rsidP="00504B70">
      <w:pPr>
        <w:suppressAutoHyphens w:val="0"/>
        <w:spacing w:after="36" w:line="244" w:lineRule="auto"/>
        <w:ind w:left="10" w:right="7" w:hanging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EF3910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Kryterium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–</w:t>
      </w:r>
      <w:r w:rsidRPr="00EF3910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kryterium jakościowe</w:t>
      </w:r>
      <w:r w:rsidRPr="00EF3910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(J) </w:t>
      </w:r>
      <w:r w:rsidRPr="00EF3910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otrzyma punkty na podstawie poniższej punktacji: </w:t>
      </w:r>
    </w:p>
    <w:p w14:paraId="6CC2BE3A" w14:textId="77777777" w:rsidR="00504B70" w:rsidRPr="00EF3910" w:rsidRDefault="00504B70" w:rsidP="00504B70">
      <w:pPr>
        <w:suppressAutoHyphens w:val="0"/>
        <w:spacing w:after="36" w:line="244" w:lineRule="auto"/>
        <w:ind w:left="10" w:right="7" w:hanging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2"/>
        <w:tblW w:w="9752" w:type="dxa"/>
        <w:tblLook w:val="04A0" w:firstRow="1" w:lastRow="0" w:firstColumn="1" w:lastColumn="0" w:noHBand="0" w:noVBand="1"/>
      </w:tblPr>
      <w:tblGrid>
        <w:gridCol w:w="1271"/>
        <w:gridCol w:w="4394"/>
        <w:gridCol w:w="2043"/>
        <w:gridCol w:w="2044"/>
      </w:tblGrid>
      <w:tr w:rsidR="00504B70" w:rsidRPr="00504B70" w14:paraId="52E595AC" w14:textId="77777777" w:rsidTr="009604BA">
        <w:trPr>
          <w:trHeight w:val="358"/>
        </w:trPr>
        <w:tc>
          <w:tcPr>
            <w:tcW w:w="1271" w:type="dxa"/>
            <w:vAlign w:val="center"/>
          </w:tcPr>
          <w:p w14:paraId="7420D4CD" w14:textId="7460BC1B" w:rsidR="00504B70" w:rsidRPr="00504B70" w:rsidRDefault="00504B70" w:rsidP="00960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4B70">
              <w:rPr>
                <w:rFonts w:ascii="Times New Roman" w:hAnsi="Times New Roman" w:cs="Times New Roman"/>
                <w:b/>
              </w:rPr>
              <w:t>Atrybut</w:t>
            </w:r>
          </w:p>
        </w:tc>
        <w:tc>
          <w:tcPr>
            <w:tcW w:w="4394" w:type="dxa"/>
            <w:vAlign w:val="center"/>
          </w:tcPr>
          <w:p w14:paraId="2A90C140" w14:textId="053C6EA2" w:rsidR="00504B70" w:rsidRPr="00504B70" w:rsidRDefault="00504B70" w:rsidP="00960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4B70">
              <w:rPr>
                <w:rFonts w:ascii="Times New Roman" w:hAnsi="Times New Roman" w:cs="Times New Roman"/>
                <w:b/>
              </w:rPr>
              <w:t>Opis</w:t>
            </w:r>
          </w:p>
        </w:tc>
        <w:tc>
          <w:tcPr>
            <w:tcW w:w="4087" w:type="dxa"/>
            <w:gridSpan w:val="2"/>
            <w:vAlign w:val="center"/>
          </w:tcPr>
          <w:p w14:paraId="0D13FD35" w14:textId="6050F454" w:rsidR="00504B70" w:rsidRPr="00504B70" w:rsidRDefault="00504B70" w:rsidP="00960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4B70">
              <w:rPr>
                <w:rFonts w:ascii="Times New Roman" w:hAnsi="Times New Roman" w:cs="Times New Roman"/>
                <w:b/>
              </w:rPr>
              <w:t>Punktacja</w:t>
            </w:r>
          </w:p>
        </w:tc>
      </w:tr>
      <w:tr w:rsidR="00504B70" w:rsidRPr="00504B70" w14:paraId="643D4244" w14:textId="78143E25" w:rsidTr="00A53669">
        <w:trPr>
          <w:trHeight w:val="551"/>
        </w:trPr>
        <w:tc>
          <w:tcPr>
            <w:tcW w:w="1271" w:type="dxa"/>
          </w:tcPr>
          <w:p w14:paraId="214E3733" w14:textId="77777777" w:rsidR="00504B70" w:rsidRPr="00504B70" w:rsidRDefault="00504B70" w:rsidP="00504B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4B70">
              <w:rPr>
                <w:rFonts w:ascii="Times New Roman" w:hAnsi="Times New Roman" w:cs="Times New Roman"/>
              </w:rPr>
              <w:t>Gwarancja</w:t>
            </w:r>
          </w:p>
        </w:tc>
        <w:tc>
          <w:tcPr>
            <w:tcW w:w="4394" w:type="dxa"/>
          </w:tcPr>
          <w:p w14:paraId="0E6E76C6" w14:textId="3ECF3BE9" w:rsidR="00504B70" w:rsidRPr="00A53669" w:rsidRDefault="00504B70" w:rsidP="00A536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4B70">
              <w:rPr>
                <w:rFonts w:ascii="Times New Roman" w:hAnsi="Times New Roman" w:cs="Times New Roman"/>
              </w:rPr>
              <w:t>min. 2 lata okres gwarancji</w:t>
            </w:r>
          </w:p>
        </w:tc>
        <w:tc>
          <w:tcPr>
            <w:tcW w:w="2043" w:type="dxa"/>
          </w:tcPr>
          <w:p w14:paraId="250A1C89" w14:textId="19384317" w:rsidR="00504B70" w:rsidRPr="00504B70" w:rsidRDefault="00504B70" w:rsidP="00504B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lata gwarancji </w:t>
            </w:r>
            <w:r>
              <w:rPr>
                <w:rFonts w:ascii="Times New Roman" w:hAnsi="Times New Roman" w:cs="Times New Roman"/>
              </w:rPr>
              <w:br/>
              <w:t xml:space="preserve">– </w:t>
            </w:r>
            <w:r w:rsidRPr="00504B70">
              <w:rPr>
                <w:rFonts w:ascii="Times New Roman" w:hAnsi="Times New Roman" w:cs="Times New Roman"/>
                <w:b/>
              </w:rPr>
              <w:t>5 pkt</w:t>
            </w:r>
          </w:p>
        </w:tc>
        <w:tc>
          <w:tcPr>
            <w:tcW w:w="2044" w:type="dxa"/>
          </w:tcPr>
          <w:p w14:paraId="3BA112B1" w14:textId="5C91643D" w:rsidR="00504B70" w:rsidRPr="00504B70" w:rsidRDefault="00504B70" w:rsidP="00504B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lata gwarancji lub więcej – </w:t>
            </w:r>
            <w:r w:rsidRPr="00504B70">
              <w:rPr>
                <w:rFonts w:ascii="Times New Roman" w:hAnsi="Times New Roman" w:cs="Times New Roman"/>
                <w:b/>
              </w:rPr>
              <w:t>10 pkt</w:t>
            </w:r>
          </w:p>
        </w:tc>
      </w:tr>
      <w:tr w:rsidR="00504B70" w:rsidRPr="00504B70" w14:paraId="0BEB7C48" w14:textId="398D488E" w:rsidTr="00A53669">
        <w:trPr>
          <w:trHeight w:val="2358"/>
        </w:trPr>
        <w:tc>
          <w:tcPr>
            <w:tcW w:w="1271" w:type="dxa"/>
          </w:tcPr>
          <w:p w14:paraId="3FD70045" w14:textId="77777777" w:rsidR="00504B70" w:rsidRPr="00504B70" w:rsidRDefault="00504B70" w:rsidP="00504B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4B70">
              <w:rPr>
                <w:rFonts w:ascii="Times New Roman" w:hAnsi="Times New Roman" w:cs="Times New Roman"/>
              </w:rPr>
              <w:t>Procesor</w:t>
            </w:r>
          </w:p>
        </w:tc>
        <w:tc>
          <w:tcPr>
            <w:tcW w:w="4394" w:type="dxa"/>
          </w:tcPr>
          <w:p w14:paraId="3E546869" w14:textId="0CDB663E" w:rsidR="00504B70" w:rsidRPr="00504B70" w:rsidRDefault="00504B70" w:rsidP="00504B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4B70">
              <w:rPr>
                <w:rFonts w:ascii="Times New Roman" w:hAnsi="Times New Roman" w:cs="Times New Roman"/>
              </w:rPr>
              <w:t>Procesor wielordzeniowy, zgodny z architekturą x86, możliwość uruchamiania aplikacji 64 bitowych, o średniej wydajności ocenianej na co najmniej 10000 pkt. w teście PassMark High End CPU’s według wyników opublikowanych na stronie</w:t>
            </w:r>
            <w:r w:rsidR="00A53669">
              <w:rPr>
                <w:rFonts w:ascii="Times New Roman" w:hAnsi="Times New Roman" w:cs="Times New Roman"/>
              </w:rPr>
              <w:t xml:space="preserve"> </w:t>
            </w:r>
            <w:r w:rsidRPr="00504B70">
              <w:rPr>
                <w:rFonts w:ascii="Times New Roman" w:hAnsi="Times New Roman" w:cs="Times New Roman"/>
              </w:rPr>
              <w:t>http://www.cpubenchmark.net/high_end_cpus.html.</w:t>
            </w:r>
          </w:p>
          <w:p w14:paraId="47365F1B" w14:textId="77777777" w:rsidR="00504B70" w:rsidRPr="00504B70" w:rsidRDefault="00504B70" w:rsidP="00504B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4B70">
              <w:rPr>
                <w:rFonts w:ascii="Times New Roman" w:hAnsi="Times New Roman" w:cs="Times New Roman"/>
              </w:rPr>
              <w:t>Wykonawca zobowiązany jest wskazać producenta i model oferowanego procesora</w:t>
            </w:r>
          </w:p>
        </w:tc>
        <w:tc>
          <w:tcPr>
            <w:tcW w:w="2043" w:type="dxa"/>
          </w:tcPr>
          <w:p w14:paraId="58D9CDC4" w14:textId="7848F09F" w:rsidR="00504B70" w:rsidRPr="00504B70" w:rsidRDefault="00504B70" w:rsidP="00504B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od 10000 pkt do 11999 pkt – </w:t>
            </w:r>
            <w:r w:rsidRPr="00504B70">
              <w:rPr>
                <w:rFonts w:ascii="Times New Roman" w:hAnsi="Times New Roman" w:cs="Times New Roman"/>
                <w:b/>
              </w:rPr>
              <w:t>5 pkt</w:t>
            </w:r>
          </w:p>
        </w:tc>
        <w:tc>
          <w:tcPr>
            <w:tcW w:w="2044" w:type="dxa"/>
          </w:tcPr>
          <w:p w14:paraId="7C2530D8" w14:textId="0205F404" w:rsidR="00504B70" w:rsidRPr="00504B70" w:rsidRDefault="00504B70" w:rsidP="00504B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Powyżej 12000 pkt – </w:t>
            </w:r>
            <w:r w:rsidRPr="00504B70">
              <w:rPr>
                <w:rFonts w:ascii="Times New Roman" w:hAnsi="Times New Roman" w:cs="Times New Roman"/>
                <w:b/>
              </w:rPr>
              <w:t>10 pkt</w:t>
            </w:r>
          </w:p>
        </w:tc>
      </w:tr>
      <w:tr w:rsidR="00504B70" w:rsidRPr="00504B70" w14:paraId="52FBF2E6" w14:textId="39CFD6B0" w:rsidTr="00504B70">
        <w:trPr>
          <w:trHeight w:val="750"/>
        </w:trPr>
        <w:tc>
          <w:tcPr>
            <w:tcW w:w="1271" w:type="dxa"/>
          </w:tcPr>
          <w:p w14:paraId="640B9817" w14:textId="77777777" w:rsidR="00504B70" w:rsidRPr="00504B70" w:rsidRDefault="00504B70" w:rsidP="00504B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4B70">
              <w:rPr>
                <w:rFonts w:ascii="Times New Roman" w:hAnsi="Times New Roman" w:cs="Times New Roman"/>
              </w:rPr>
              <w:t>Pamięć operacyjna</w:t>
            </w:r>
          </w:p>
        </w:tc>
        <w:tc>
          <w:tcPr>
            <w:tcW w:w="4394" w:type="dxa"/>
          </w:tcPr>
          <w:p w14:paraId="2BD6A491" w14:textId="77777777" w:rsidR="00504B70" w:rsidRPr="00504B70" w:rsidRDefault="00504B70" w:rsidP="00504B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4B70">
              <w:rPr>
                <w:rFonts w:ascii="Times New Roman" w:hAnsi="Times New Roman" w:cs="Times New Roman"/>
              </w:rPr>
              <w:t>Pojemność min. 8 GB</w:t>
            </w:r>
          </w:p>
          <w:p w14:paraId="64740BF7" w14:textId="77777777" w:rsidR="00504B70" w:rsidRPr="00504B70" w:rsidRDefault="00504B70" w:rsidP="00504B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4B70">
              <w:rPr>
                <w:rFonts w:ascii="Times New Roman" w:hAnsi="Times New Roman" w:cs="Times New Roman"/>
              </w:rPr>
              <w:t>Magistrala: min. DDR4</w:t>
            </w:r>
            <w:r w:rsidRPr="00504B70">
              <w:rPr>
                <w:rFonts w:ascii="Times New Roman" w:hAnsi="Times New Roman" w:cs="Times New Roman"/>
              </w:rPr>
              <w:br/>
              <w:t>wolne złącza pamięci: min. 1</w:t>
            </w:r>
          </w:p>
        </w:tc>
        <w:tc>
          <w:tcPr>
            <w:tcW w:w="2043" w:type="dxa"/>
          </w:tcPr>
          <w:p w14:paraId="41725371" w14:textId="76454BB7" w:rsidR="00504B70" w:rsidRPr="00504B70" w:rsidRDefault="00504B70" w:rsidP="00504B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GB – </w:t>
            </w:r>
            <w:r w:rsidRPr="00504B70">
              <w:rPr>
                <w:rFonts w:ascii="Times New Roman" w:hAnsi="Times New Roman" w:cs="Times New Roman"/>
                <w:b/>
              </w:rPr>
              <w:t>5 pkt</w:t>
            </w:r>
          </w:p>
        </w:tc>
        <w:tc>
          <w:tcPr>
            <w:tcW w:w="2044" w:type="dxa"/>
          </w:tcPr>
          <w:p w14:paraId="756C0077" w14:textId="206E3874" w:rsidR="00504B70" w:rsidRPr="00504B70" w:rsidRDefault="00504B70" w:rsidP="00504B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 GB lub więcej </w:t>
            </w:r>
            <w:r>
              <w:rPr>
                <w:rFonts w:ascii="Times New Roman" w:hAnsi="Times New Roman" w:cs="Times New Roman"/>
              </w:rPr>
              <w:br/>
              <w:t xml:space="preserve">– </w:t>
            </w:r>
            <w:r w:rsidRPr="00504B70">
              <w:rPr>
                <w:rFonts w:ascii="Times New Roman" w:hAnsi="Times New Roman" w:cs="Times New Roman"/>
                <w:b/>
              </w:rPr>
              <w:t>10 pkt</w:t>
            </w:r>
          </w:p>
        </w:tc>
      </w:tr>
      <w:tr w:rsidR="00504B70" w:rsidRPr="00504B70" w14:paraId="1FA3E089" w14:textId="067BA1C1" w:rsidTr="00504B70">
        <w:trPr>
          <w:trHeight w:val="1260"/>
        </w:trPr>
        <w:tc>
          <w:tcPr>
            <w:tcW w:w="1271" w:type="dxa"/>
          </w:tcPr>
          <w:p w14:paraId="782CD3DA" w14:textId="77777777" w:rsidR="00504B70" w:rsidRPr="00504B70" w:rsidRDefault="00504B70" w:rsidP="00504B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4B70">
              <w:rPr>
                <w:rFonts w:ascii="Times New Roman" w:hAnsi="Times New Roman" w:cs="Times New Roman"/>
              </w:rPr>
              <w:t>Dysk:</w:t>
            </w:r>
          </w:p>
        </w:tc>
        <w:tc>
          <w:tcPr>
            <w:tcW w:w="4394" w:type="dxa"/>
          </w:tcPr>
          <w:p w14:paraId="6AC84249" w14:textId="77777777" w:rsidR="00504B70" w:rsidRPr="00504B70" w:rsidRDefault="00504B70" w:rsidP="00504B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4B70">
              <w:rPr>
                <w:rFonts w:ascii="Times New Roman" w:hAnsi="Times New Roman" w:cs="Times New Roman"/>
              </w:rPr>
              <w:t>Dysk półprzewodnikowy o pojemności min. 500 GB zawierający partycję RECOVERY umożliwiającą odtworzenie systemu</w:t>
            </w:r>
            <w:r w:rsidRPr="00504B70">
              <w:rPr>
                <w:rFonts w:ascii="Times New Roman" w:hAnsi="Times New Roman" w:cs="Times New Roman"/>
              </w:rPr>
              <w:br/>
              <w:t>operacyjnego fabrycznie zainstalowanego na komputerze po awarii.</w:t>
            </w:r>
          </w:p>
        </w:tc>
        <w:tc>
          <w:tcPr>
            <w:tcW w:w="2043" w:type="dxa"/>
          </w:tcPr>
          <w:p w14:paraId="56969CE5" w14:textId="5E1EE0E9" w:rsidR="00504B70" w:rsidRPr="00504B70" w:rsidRDefault="00504B70" w:rsidP="00504B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500 GB – </w:t>
            </w:r>
            <w:r w:rsidRPr="00504B70">
              <w:rPr>
                <w:rFonts w:ascii="Times New Roman" w:hAnsi="Times New Roman" w:cs="Times New Roman"/>
                <w:b/>
              </w:rPr>
              <w:t>5 pkt</w:t>
            </w:r>
          </w:p>
        </w:tc>
        <w:tc>
          <w:tcPr>
            <w:tcW w:w="2044" w:type="dxa"/>
          </w:tcPr>
          <w:p w14:paraId="4FF913E6" w14:textId="70F6CEF5" w:rsidR="00504B70" w:rsidRPr="00504B70" w:rsidRDefault="00504B70" w:rsidP="00504B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TB lub więcej </w:t>
            </w:r>
            <w:r>
              <w:rPr>
                <w:rFonts w:ascii="Times New Roman" w:hAnsi="Times New Roman" w:cs="Times New Roman"/>
              </w:rPr>
              <w:br/>
              <w:t xml:space="preserve">– </w:t>
            </w:r>
            <w:r w:rsidRPr="00504B70">
              <w:rPr>
                <w:rFonts w:ascii="Times New Roman" w:hAnsi="Times New Roman" w:cs="Times New Roman"/>
                <w:b/>
              </w:rPr>
              <w:t>10 pkt</w:t>
            </w:r>
          </w:p>
        </w:tc>
      </w:tr>
    </w:tbl>
    <w:p w14:paraId="706E6E26" w14:textId="77777777" w:rsidR="008C176D" w:rsidRDefault="008C176D" w:rsidP="00872948">
      <w:pPr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45CAF64" w14:textId="68D244BA" w:rsidR="00675871" w:rsidRPr="00675871" w:rsidRDefault="00675871" w:rsidP="00675871">
      <w:pPr>
        <w:suppressAutoHyphens w:val="0"/>
        <w:spacing w:after="0" w:line="259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  <w:r w:rsidRPr="00675871">
        <w:rPr>
          <w:rFonts w:ascii="Times New Roman" w:hAnsi="Times New Roman" w:cs="Times New Roman"/>
          <w:b/>
        </w:rPr>
        <w:t xml:space="preserve">Punktacja: </w:t>
      </w:r>
    </w:p>
    <w:p w14:paraId="0ED7A502" w14:textId="068FE0F8" w:rsidR="00675871" w:rsidRPr="00675871" w:rsidRDefault="00675871" w:rsidP="00675871">
      <w:pPr>
        <w:pStyle w:val="Akapitzlist"/>
        <w:numPr>
          <w:ilvl w:val="0"/>
          <w:numId w:val="49"/>
        </w:numPr>
        <w:suppressAutoHyphens w:val="0"/>
        <w:spacing w:after="0" w:line="259" w:lineRule="auto"/>
        <w:rPr>
          <w:rFonts w:ascii="Times New Roman" w:hAnsi="Times New Roman" w:cs="Times New Roman"/>
        </w:rPr>
      </w:pPr>
      <w:r w:rsidRPr="00675871">
        <w:rPr>
          <w:rFonts w:ascii="Times New Roman" w:hAnsi="Times New Roman" w:cs="Times New Roman"/>
        </w:rPr>
        <w:t>Najkorzystniejsza cena: 60 pkt</w:t>
      </w:r>
    </w:p>
    <w:p w14:paraId="01E1FE65" w14:textId="1EAA4F06" w:rsidR="00675871" w:rsidRPr="00675871" w:rsidRDefault="00675871" w:rsidP="00675871">
      <w:pPr>
        <w:pStyle w:val="Akapitzlist"/>
        <w:numPr>
          <w:ilvl w:val="0"/>
          <w:numId w:val="49"/>
        </w:numPr>
        <w:suppressAutoHyphens w:val="0"/>
        <w:spacing w:after="0" w:line="259" w:lineRule="auto"/>
        <w:rPr>
          <w:rFonts w:ascii="Times New Roman" w:hAnsi="Times New Roman" w:cs="Times New Roman"/>
        </w:rPr>
      </w:pPr>
      <w:r w:rsidRPr="00675871">
        <w:rPr>
          <w:rFonts w:ascii="Times New Roman" w:hAnsi="Times New Roman" w:cs="Times New Roman"/>
        </w:rPr>
        <w:t>Okres gwarancji:  5 – 10 pkt</w:t>
      </w:r>
    </w:p>
    <w:p w14:paraId="55E912CD" w14:textId="6FEF5614" w:rsidR="00675871" w:rsidRPr="00675871" w:rsidRDefault="00675871" w:rsidP="00675871">
      <w:pPr>
        <w:pStyle w:val="Akapitzlist"/>
        <w:numPr>
          <w:ilvl w:val="0"/>
          <w:numId w:val="49"/>
        </w:numPr>
        <w:suppressAutoHyphens w:val="0"/>
        <w:spacing w:after="0" w:line="259" w:lineRule="auto"/>
        <w:rPr>
          <w:rFonts w:ascii="Times New Roman" w:hAnsi="Times New Roman" w:cs="Times New Roman"/>
        </w:rPr>
      </w:pPr>
      <w:r w:rsidRPr="00675871">
        <w:rPr>
          <w:rFonts w:ascii="Times New Roman" w:hAnsi="Times New Roman" w:cs="Times New Roman"/>
        </w:rPr>
        <w:t>Procesor:  5 – 10 pkt</w:t>
      </w:r>
    </w:p>
    <w:p w14:paraId="69831F75" w14:textId="06A5A415" w:rsidR="00675871" w:rsidRPr="00675871" w:rsidRDefault="00675871" w:rsidP="00675871">
      <w:pPr>
        <w:pStyle w:val="Akapitzlist"/>
        <w:numPr>
          <w:ilvl w:val="0"/>
          <w:numId w:val="49"/>
        </w:numPr>
        <w:suppressAutoHyphens w:val="0"/>
        <w:spacing w:after="0" w:line="259" w:lineRule="auto"/>
        <w:rPr>
          <w:rFonts w:ascii="Times New Roman" w:hAnsi="Times New Roman" w:cs="Times New Roman"/>
        </w:rPr>
      </w:pPr>
      <w:r w:rsidRPr="00675871">
        <w:rPr>
          <w:rFonts w:ascii="Times New Roman" w:hAnsi="Times New Roman" w:cs="Times New Roman"/>
        </w:rPr>
        <w:t>Pamięć operacyjna:  5 – 10 pkt</w:t>
      </w:r>
    </w:p>
    <w:p w14:paraId="5ED1B823" w14:textId="569F2202" w:rsidR="00675871" w:rsidRPr="00675871" w:rsidRDefault="00675871" w:rsidP="00675871">
      <w:pPr>
        <w:pStyle w:val="Akapitzlist"/>
        <w:numPr>
          <w:ilvl w:val="0"/>
          <w:numId w:val="49"/>
        </w:numPr>
        <w:suppressAutoHyphens w:val="0"/>
        <w:spacing w:after="0" w:line="276" w:lineRule="auto"/>
        <w:rPr>
          <w:rFonts w:ascii="Times New Roman" w:hAnsi="Times New Roman" w:cs="Times New Roman"/>
        </w:rPr>
      </w:pPr>
      <w:r w:rsidRPr="00675871">
        <w:rPr>
          <w:rFonts w:ascii="Times New Roman" w:hAnsi="Times New Roman" w:cs="Times New Roman"/>
        </w:rPr>
        <w:t>Dysk:  5 – 10 pkt</w:t>
      </w:r>
    </w:p>
    <w:p w14:paraId="283D0A75" w14:textId="77777777" w:rsidR="00675871" w:rsidRPr="00AB119B" w:rsidRDefault="00675871" w:rsidP="00872948">
      <w:pPr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16FFFA6" w14:textId="4B34A8AC" w:rsidR="001C7A17" w:rsidRPr="00FF69BF" w:rsidRDefault="005D2E61" w:rsidP="004B451E">
      <w:pPr>
        <w:numPr>
          <w:ilvl w:val="1"/>
          <w:numId w:val="46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119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C7A17" w:rsidRPr="00FF69BF">
        <w:rPr>
          <w:rFonts w:ascii="Times New Roman" w:hAnsi="Times New Roman" w:cs="Times New Roman"/>
          <w:sz w:val="24"/>
          <w:szCs w:val="24"/>
        </w:rPr>
        <w:t>Łączna ilość punktów otrzymanych przez wykonawcę będzie sumą punktów przyznanych  w poszczególnych kryteriach i wagach danego kryterium:</w:t>
      </w:r>
    </w:p>
    <w:p w14:paraId="30AF3EB9" w14:textId="77777777" w:rsidR="001C7A17" w:rsidRPr="00FF69BF" w:rsidRDefault="001C7A17" w:rsidP="001C7A17">
      <w:pPr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E061A9E" w14:textId="5DC4BDBB" w:rsidR="001C7A17" w:rsidRPr="00FF69BF" w:rsidRDefault="001C7A17" w:rsidP="001C7A17">
      <w:pPr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69BF">
        <w:rPr>
          <w:rFonts w:ascii="Times New Roman" w:hAnsi="Times New Roman" w:cs="Times New Roman"/>
          <w:sz w:val="24"/>
          <w:szCs w:val="24"/>
        </w:rPr>
        <w:t>PO = PC + P</w:t>
      </w:r>
      <w:r w:rsidR="00504B70" w:rsidRPr="00FF69BF">
        <w:rPr>
          <w:rFonts w:ascii="Times New Roman" w:hAnsi="Times New Roman" w:cs="Times New Roman"/>
          <w:sz w:val="24"/>
          <w:szCs w:val="24"/>
        </w:rPr>
        <w:t>J</w:t>
      </w:r>
    </w:p>
    <w:p w14:paraId="5B381050" w14:textId="77777777" w:rsidR="001C7A17" w:rsidRPr="00FF69BF" w:rsidRDefault="001C7A17" w:rsidP="001C7A17">
      <w:pPr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69BF">
        <w:rPr>
          <w:rFonts w:ascii="Times New Roman" w:hAnsi="Times New Roman" w:cs="Times New Roman"/>
          <w:sz w:val="24"/>
          <w:szCs w:val="24"/>
        </w:rPr>
        <w:t>Gdzie:</w:t>
      </w:r>
    </w:p>
    <w:p w14:paraId="10D6C301" w14:textId="77777777" w:rsidR="001C7A17" w:rsidRPr="00FF69BF" w:rsidRDefault="001C7A17" w:rsidP="001C7A17">
      <w:pPr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69BF">
        <w:rPr>
          <w:rFonts w:ascii="Times New Roman" w:hAnsi="Times New Roman" w:cs="Times New Roman"/>
          <w:sz w:val="24"/>
          <w:szCs w:val="24"/>
        </w:rPr>
        <w:t xml:space="preserve">PO – suma punktów przyznanych danej ofercie </w:t>
      </w:r>
    </w:p>
    <w:p w14:paraId="1A03AD18" w14:textId="282F6CB5" w:rsidR="001C7A17" w:rsidRPr="00FF69BF" w:rsidRDefault="001C7A17" w:rsidP="001C7A17">
      <w:pPr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69BF">
        <w:rPr>
          <w:rFonts w:ascii="Times New Roman" w:hAnsi="Times New Roman" w:cs="Times New Roman"/>
          <w:sz w:val="24"/>
          <w:szCs w:val="24"/>
        </w:rPr>
        <w:t xml:space="preserve">PC – liczba punktów uzyskanych w kryterium: </w:t>
      </w:r>
      <w:r w:rsidR="008C176D" w:rsidRPr="00FF69BF">
        <w:rPr>
          <w:rFonts w:ascii="Times New Roman" w:hAnsi="Times New Roman" w:cs="Times New Roman"/>
          <w:sz w:val="24"/>
          <w:szCs w:val="24"/>
        </w:rPr>
        <w:t>Oferowana cena</w:t>
      </w:r>
    </w:p>
    <w:p w14:paraId="68DD7B3B" w14:textId="5FAF8D0B" w:rsidR="008C176D" w:rsidRPr="00FF69BF" w:rsidRDefault="001C7A17" w:rsidP="001C7A17">
      <w:pPr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69BF">
        <w:rPr>
          <w:rFonts w:ascii="Times New Roman" w:hAnsi="Times New Roman" w:cs="Times New Roman"/>
          <w:sz w:val="24"/>
          <w:szCs w:val="24"/>
        </w:rPr>
        <w:t>P</w:t>
      </w:r>
      <w:r w:rsidR="00504B70" w:rsidRPr="00FF69BF">
        <w:rPr>
          <w:rFonts w:ascii="Times New Roman" w:hAnsi="Times New Roman" w:cs="Times New Roman"/>
          <w:sz w:val="24"/>
          <w:szCs w:val="24"/>
        </w:rPr>
        <w:t>J</w:t>
      </w:r>
      <w:r w:rsidRPr="00FF69BF">
        <w:rPr>
          <w:rFonts w:ascii="Times New Roman" w:hAnsi="Times New Roman" w:cs="Times New Roman"/>
          <w:sz w:val="24"/>
          <w:szCs w:val="24"/>
        </w:rPr>
        <w:t xml:space="preserve"> – liczba punktów uzyskanych w kryterium: </w:t>
      </w:r>
      <w:r w:rsidR="00504B70" w:rsidRPr="00FF69BF">
        <w:rPr>
          <w:rFonts w:ascii="Times New Roman" w:hAnsi="Times New Roman" w:cs="Times New Roman"/>
          <w:sz w:val="24"/>
          <w:szCs w:val="24"/>
        </w:rPr>
        <w:t>Kryterium jakościowe</w:t>
      </w:r>
    </w:p>
    <w:p w14:paraId="005B1369" w14:textId="77777777" w:rsidR="008C176D" w:rsidRPr="006D2919" w:rsidRDefault="008C176D" w:rsidP="001C7A17">
      <w:pPr>
        <w:ind w:left="851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14:paraId="15F17227" w14:textId="4669C1F1" w:rsidR="001C7A17" w:rsidRPr="001C7A17" w:rsidRDefault="005D2E61" w:rsidP="004B451E">
      <w:pPr>
        <w:numPr>
          <w:ilvl w:val="1"/>
          <w:numId w:val="46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7A17" w:rsidRPr="001C7A17">
        <w:rPr>
          <w:rFonts w:ascii="Times New Roman" w:hAnsi="Times New Roman" w:cs="Times New Roman"/>
          <w:sz w:val="24"/>
          <w:szCs w:val="24"/>
        </w:rPr>
        <w:t xml:space="preserve">Zamawiający wybierze ofertę, która uzyska najwyższą </w:t>
      </w:r>
      <w:r w:rsidR="00792E66">
        <w:rPr>
          <w:rFonts w:ascii="Times New Roman" w:hAnsi="Times New Roman" w:cs="Times New Roman"/>
          <w:sz w:val="24"/>
          <w:szCs w:val="24"/>
        </w:rPr>
        <w:t>łączną</w:t>
      </w:r>
      <w:r w:rsidR="00792E66" w:rsidRPr="008C176D">
        <w:rPr>
          <w:rFonts w:ascii="Times New Roman" w:hAnsi="Times New Roman" w:cs="Times New Roman"/>
          <w:sz w:val="24"/>
          <w:szCs w:val="24"/>
        </w:rPr>
        <w:t xml:space="preserve"> ilość punktów</w:t>
      </w:r>
      <w:r w:rsidR="001C7A17" w:rsidRPr="001C7A17">
        <w:rPr>
          <w:rFonts w:ascii="Times New Roman" w:hAnsi="Times New Roman" w:cs="Times New Roman"/>
          <w:sz w:val="24"/>
          <w:szCs w:val="24"/>
        </w:rPr>
        <w:t>.</w:t>
      </w:r>
    </w:p>
    <w:p w14:paraId="6AB4FDA9" w14:textId="77777777" w:rsidR="00B414C9" w:rsidRDefault="00B342B9">
      <w:pPr>
        <w:pStyle w:val="Akapitzlist"/>
        <w:ind w:left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C741EC7" w14:textId="77777777" w:rsidR="00B414C9" w:rsidRDefault="00B342B9" w:rsidP="004B451E">
      <w:pPr>
        <w:pStyle w:val="Akapitzlist"/>
        <w:numPr>
          <w:ilvl w:val="0"/>
          <w:numId w:val="46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Informacje o formalnościach, jakie powinny zostać dopełnione po wyborze oferty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  <w:t xml:space="preserve">w celu zawarcia umowy  w sprawie  zamówienia publicznego. </w:t>
      </w:r>
    </w:p>
    <w:p w14:paraId="4DCD7EBA" w14:textId="17E86F9C" w:rsidR="009403E2" w:rsidRPr="009403E2" w:rsidRDefault="005D2E61" w:rsidP="004B451E">
      <w:pPr>
        <w:pStyle w:val="Akapitzlist"/>
        <w:numPr>
          <w:ilvl w:val="1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03E2" w:rsidRPr="009403E2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zawiera umowę w sprawie zamówienia publicznego w terminie nie krótszym niż 5 dni od dnia przesłania zawiadomienia o wyborze najkorzystniejszej oferty.</w:t>
      </w:r>
    </w:p>
    <w:p w14:paraId="5F837584" w14:textId="77777777" w:rsidR="009403E2" w:rsidRPr="009403E2" w:rsidRDefault="009403E2" w:rsidP="004B451E">
      <w:pPr>
        <w:pStyle w:val="Akapitzlist"/>
        <w:numPr>
          <w:ilvl w:val="1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03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może zawrzeć umowę w sprawie zamówienia publicznego przed upływem terminu, o którym mowa w ust. 1, jeżeli </w:t>
      </w:r>
      <w:r w:rsidRPr="009403E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postępowaniu o udzielenie zamówienia prowadzonym w trybie</w:t>
      </w:r>
      <w:r w:rsidRPr="009403E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podstawowym złożono tylko jedną ofertę.</w:t>
      </w:r>
    </w:p>
    <w:p w14:paraId="292C81C0" w14:textId="57FAC8AB" w:rsidR="00B414C9" w:rsidRDefault="00B342B9" w:rsidP="004B451E">
      <w:pPr>
        <w:pStyle w:val="Akapitzlist"/>
        <w:numPr>
          <w:ilvl w:val="1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Wykonawca, którego oferta zostanie wybrana zobowiązany jest podpisać umowę w miejscu wskazanym przez Zamawi</w:t>
      </w:r>
      <w:r w:rsidR="00BD336F">
        <w:rPr>
          <w:rFonts w:ascii="Times New Roman" w:hAnsi="Times New Roman" w:cs="Times New Roman"/>
          <w:sz w:val="24"/>
          <w:szCs w:val="24"/>
        </w:rPr>
        <w:t xml:space="preserve">ającego, zgodną ze Specyfikacją </w:t>
      </w:r>
      <w:r>
        <w:rPr>
          <w:rFonts w:ascii="Times New Roman" w:hAnsi="Times New Roman" w:cs="Times New Roman"/>
          <w:sz w:val="24"/>
          <w:szCs w:val="24"/>
        </w:rPr>
        <w:t xml:space="preserve">Warunków Zamówienia wraz z załącznikami oraz złożoną ofertą, w terminie wyznaczonym przez Zamawiającego. Osoby podpisujące umowę powinny posiadać ze sobą dokument potwierdzający ich umocowanie do podpisania umowy o ile umocowanie to nie będzie wynikać z dokumentów załączonych do oferty. </w:t>
      </w:r>
    </w:p>
    <w:p w14:paraId="2B7A65E3" w14:textId="48811C50" w:rsidR="009403E2" w:rsidRDefault="005D2E61" w:rsidP="004B451E">
      <w:pPr>
        <w:pStyle w:val="Akapitzlist"/>
        <w:numPr>
          <w:ilvl w:val="1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42B9">
        <w:rPr>
          <w:rFonts w:ascii="Times New Roman" w:hAnsi="Times New Roman" w:cs="Times New Roman"/>
          <w:sz w:val="24"/>
          <w:szCs w:val="24"/>
        </w:rPr>
        <w:t xml:space="preserve">W przypadku wyboru oferty wykonawców wspólnie ubiegających się o udzielenie zamówienia, zamawiający może żądać przed zawarciem umowy w sprawie zamówienia publicznego umowy regulującej współpracę tych wykonawców. </w:t>
      </w:r>
    </w:p>
    <w:p w14:paraId="11A385B7" w14:textId="77777777" w:rsidR="00B414C9" w:rsidRDefault="00B414C9">
      <w:pPr>
        <w:pStyle w:val="Akapitzlist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14:paraId="4AFA34F5" w14:textId="781E230E" w:rsidR="00B414C9" w:rsidRDefault="00B414C9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BCE87CC" w14:textId="5CCAA8E7" w:rsidR="00B414C9" w:rsidRPr="00B547D2" w:rsidRDefault="00A7792E" w:rsidP="004B451E">
      <w:pPr>
        <w:pStyle w:val="Akapitzlist"/>
        <w:numPr>
          <w:ilvl w:val="0"/>
          <w:numId w:val="46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B547D2" w:rsidRPr="00B547D2">
        <w:rPr>
          <w:rFonts w:ascii="Times New Roman" w:hAnsi="Times New Roman" w:cs="Times New Roman"/>
          <w:b/>
          <w:sz w:val="24"/>
          <w:szCs w:val="24"/>
          <w:u w:val="single"/>
        </w:rPr>
        <w:t>rojektowane postanowienia umowy</w:t>
      </w:r>
      <w:r w:rsidR="00B342B9" w:rsidRPr="00B547D2">
        <w:rPr>
          <w:rFonts w:ascii="Times New Roman" w:hAnsi="Times New Roman" w:cs="Times New Roman"/>
          <w:b/>
          <w:sz w:val="24"/>
          <w:szCs w:val="24"/>
          <w:u w:val="single"/>
        </w:rPr>
        <w:t>, jeżeli zamawiający wymaga  od wykonawcy, aby zawarł z nim umowę</w:t>
      </w:r>
      <w:r w:rsidR="00B547D2" w:rsidRPr="00B547D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342B9" w:rsidRPr="00B547D2">
        <w:rPr>
          <w:rFonts w:ascii="Times New Roman" w:hAnsi="Times New Roman" w:cs="Times New Roman"/>
          <w:b/>
          <w:sz w:val="24"/>
          <w:szCs w:val="24"/>
          <w:u w:val="single"/>
        </w:rPr>
        <w:t xml:space="preserve">w sprawie zamówienia publicznego na takich warunkach </w:t>
      </w:r>
    </w:p>
    <w:p w14:paraId="3D3C936C" w14:textId="77777777" w:rsidR="00B414C9" w:rsidRDefault="00B414C9">
      <w:pPr>
        <w:pStyle w:val="Akapitzlist"/>
        <w:ind w:left="360"/>
        <w:jc w:val="both"/>
        <w:rPr>
          <w:rFonts w:ascii="Times New Roman" w:hAnsi="Times New Roman" w:cs="Times New Roman"/>
          <w:b/>
          <w:sz w:val="8"/>
          <w:szCs w:val="8"/>
          <w:u w:val="single"/>
        </w:rPr>
      </w:pPr>
    </w:p>
    <w:p w14:paraId="57F068E1" w14:textId="64F2FF8A" w:rsidR="00B414C9" w:rsidRDefault="005D2E61" w:rsidP="004B451E">
      <w:pPr>
        <w:pStyle w:val="Akapitzlist"/>
        <w:numPr>
          <w:ilvl w:val="1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42B9">
        <w:rPr>
          <w:rFonts w:ascii="Times New Roman" w:hAnsi="Times New Roman" w:cs="Times New Roman"/>
          <w:sz w:val="24"/>
          <w:szCs w:val="24"/>
        </w:rPr>
        <w:t xml:space="preserve">Wykonawca, którego oferta została wybrana zobowiązany jest do zawarcia umowy, której </w:t>
      </w:r>
      <w:r w:rsidR="00AE52AC">
        <w:rPr>
          <w:rFonts w:ascii="Times New Roman" w:hAnsi="Times New Roman" w:cs="Times New Roman"/>
          <w:sz w:val="24"/>
          <w:szCs w:val="24"/>
        </w:rPr>
        <w:t>projektowane postanowienia</w:t>
      </w:r>
      <w:r w:rsidR="00B342B9">
        <w:rPr>
          <w:rFonts w:ascii="Times New Roman" w:hAnsi="Times New Roman" w:cs="Times New Roman"/>
          <w:sz w:val="24"/>
          <w:szCs w:val="24"/>
        </w:rPr>
        <w:t xml:space="preserve"> został</w:t>
      </w:r>
      <w:r w:rsidR="00AE52AC">
        <w:rPr>
          <w:rFonts w:ascii="Times New Roman" w:hAnsi="Times New Roman" w:cs="Times New Roman"/>
          <w:sz w:val="24"/>
          <w:szCs w:val="24"/>
        </w:rPr>
        <w:t>y określone</w:t>
      </w:r>
      <w:r w:rsidR="00B342B9">
        <w:rPr>
          <w:rFonts w:ascii="Times New Roman" w:hAnsi="Times New Roman" w:cs="Times New Roman"/>
          <w:sz w:val="24"/>
          <w:szCs w:val="24"/>
        </w:rPr>
        <w:t xml:space="preserve"> </w:t>
      </w:r>
      <w:r w:rsidR="00B342B9" w:rsidRPr="00FA6968">
        <w:rPr>
          <w:rFonts w:ascii="Times New Roman" w:hAnsi="Times New Roman" w:cs="Times New Roman"/>
          <w:sz w:val="24"/>
          <w:szCs w:val="24"/>
        </w:rPr>
        <w:t xml:space="preserve">w </w:t>
      </w:r>
      <w:r w:rsidR="00AE52AC">
        <w:rPr>
          <w:rFonts w:ascii="Times New Roman" w:hAnsi="Times New Roman" w:cs="Times New Roman"/>
          <w:sz w:val="24"/>
          <w:szCs w:val="24"/>
        </w:rPr>
        <w:t xml:space="preserve">załączniku nr </w:t>
      </w:r>
      <w:r w:rsidR="001F5F06">
        <w:rPr>
          <w:rFonts w:ascii="Times New Roman" w:hAnsi="Times New Roman" w:cs="Times New Roman"/>
          <w:sz w:val="24"/>
          <w:szCs w:val="24"/>
        </w:rPr>
        <w:t>4</w:t>
      </w:r>
      <w:r w:rsidR="00AE52AC">
        <w:rPr>
          <w:rFonts w:ascii="Times New Roman" w:hAnsi="Times New Roman" w:cs="Times New Roman"/>
          <w:sz w:val="24"/>
          <w:szCs w:val="24"/>
        </w:rPr>
        <w:t xml:space="preserve"> do SWZ</w:t>
      </w:r>
      <w:r w:rsidR="00B342B9" w:rsidRPr="00FA696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CF466FD" w14:textId="1C49EFB6" w:rsidR="00B414C9" w:rsidRDefault="005D2E61" w:rsidP="004B451E">
      <w:pPr>
        <w:pStyle w:val="Akapitzlist"/>
        <w:numPr>
          <w:ilvl w:val="1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42B9">
        <w:rPr>
          <w:rFonts w:ascii="Times New Roman" w:hAnsi="Times New Roman" w:cs="Times New Roman"/>
          <w:sz w:val="24"/>
          <w:szCs w:val="24"/>
        </w:rPr>
        <w:t xml:space="preserve">Zamawiający wyznaczy Wykonawcy miejsce i termin zawarcia umowy. </w:t>
      </w:r>
    </w:p>
    <w:p w14:paraId="071FDD4B" w14:textId="5B7DE684" w:rsidR="009403E2" w:rsidRDefault="005D2E61" w:rsidP="004B451E">
      <w:pPr>
        <w:pStyle w:val="Akapitzlist"/>
        <w:numPr>
          <w:ilvl w:val="1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42B9">
        <w:rPr>
          <w:rFonts w:ascii="Times New Roman" w:hAnsi="Times New Roman" w:cs="Times New Roman"/>
          <w:sz w:val="24"/>
          <w:szCs w:val="24"/>
        </w:rPr>
        <w:t>Zamawiający zawrze umowę w sprawie zamówienia publiczn</w:t>
      </w:r>
      <w:r w:rsidR="003653D1">
        <w:rPr>
          <w:rFonts w:ascii="Times New Roman" w:hAnsi="Times New Roman" w:cs="Times New Roman"/>
          <w:sz w:val="24"/>
          <w:szCs w:val="24"/>
        </w:rPr>
        <w:t>ego w terminie nie krótszym niż</w:t>
      </w:r>
      <w:r w:rsidR="00B342B9">
        <w:rPr>
          <w:rFonts w:ascii="Times New Roman" w:hAnsi="Times New Roman" w:cs="Times New Roman"/>
          <w:sz w:val="24"/>
          <w:szCs w:val="24"/>
        </w:rPr>
        <w:t xml:space="preserve"> </w:t>
      </w:r>
      <w:r w:rsidR="009403E2">
        <w:rPr>
          <w:rFonts w:ascii="Times New Roman" w:hAnsi="Times New Roman" w:cs="Times New Roman"/>
          <w:sz w:val="24"/>
          <w:szCs w:val="24"/>
        </w:rPr>
        <w:t>5</w:t>
      </w:r>
      <w:r w:rsidR="00B342B9" w:rsidRPr="003653D1">
        <w:rPr>
          <w:rFonts w:ascii="Times New Roman" w:hAnsi="Times New Roman" w:cs="Times New Roman"/>
          <w:sz w:val="24"/>
          <w:szCs w:val="24"/>
        </w:rPr>
        <w:t xml:space="preserve"> dni od dnia przesłania zawiadomienia o wy</w:t>
      </w:r>
      <w:r w:rsidR="003653D1" w:rsidRPr="003653D1">
        <w:rPr>
          <w:rFonts w:ascii="Times New Roman" w:hAnsi="Times New Roman" w:cs="Times New Roman"/>
          <w:sz w:val="24"/>
          <w:szCs w:val="24"/>
        </w:rPr>
        <w:t>borze najkorzystniejszej oferty.</w:t>
      </w:r>
    </w:p>
    <w:p w14:paraId="6C793081" w14:textId="08014826" w:rsidR="009403E2" w:rsidRPr="009403E2" w:rsidRDefault="005D2E61" w:rsidP="004B451E">
      <w:pPr>
        <w:pStyle w:val="Akapitzlist"/>
        <w:numPr>
          <w:ilvl w:val="1"/>
          <w:numId w:val="46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03E2" w:rsidRPr="009403E2">
        <w:rPr>
          <w:rFonts w:ascii="Times New Roman" w:hAnsi="Times New Roman" w:cs="Times New Roman"/>
          <w:sz w:val="24"/>
          <w:szCs w:val="24"/>
        </w:rPr>
        <w:t>Zakres świadczenia Wykonawcy wynikający z umowy jest tożsamy z jego zobowiązaniem zawartym w ofercie.</w:t>
      </w:r>
    </w:p>
    <w:p w14:paraId="0046AFCA" w14:textId="5A7A4400" w:rsidR="009403E2" w:rsidRPr="009403E2" w:rsidRDefault="005D2E61" w:rsidP="004B451E">
      <w:pPr>
        <w:pStyle w:val="Akapitzlist"/>
        <w:numPr>
          <w:ilvl w:val="1"/>
          <w:numId w:val="46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03E2" w:rsidRPr="009403E2">
        <w:rPr>
          <w:rFonts w:ascii="Times New Roman" w:hAnsi="Times New Roman" w:cs="Times New Roman"/>
          <w:sz w:val="24"/>
          <w:szCs w:val="24"/>
        </w:rPr>
        <w:t>Zamawiający przewiduje możliwość zmiany zawartej umowy w stosunku do treści wybranej oferty w zakresie uregulowanym w art. 4</w:t>
      </w:r>
      <w:r w:rsidR="00AF79BB">
        <w:rPr>
          <w:rFonts w:ascii="Times New Roman" w:hAnsi="Times New Roman" w:cs="Times New Roman"/>
          <w:sz w:val="24"/>
          <w:szCs w:val="24"/>
        </w:rPr>
        <w:t xml:space="preserve">54-455 p.z.p. oraz wskazanym w </w:t>
      </w:r>
      <w:r w:rsidR="00AE52AC">
        <w:rPr>
          <w:rFonts w:ascii="Times New Roman" w:hAnsi="Times New Roman" w:cs="Times New Roman"/>
          <w:sz w:val="24"/>
          <w:szCs w:val="24"/>
        </w:rPr>
        <w:t>projektowanych postanowieniach u</w:t>
      </w:r>
      <w:r w:rsidR="009403E2" w:rsidRPr="009403E2">
        <w:rPr>
          <w:rFonts w:ascii="Times New Roman" w:hAnsi="Times New Roman" w:cs="Times New Roman"/>
          <w:sz w:val="24"/>
          <w:szCs w:val="24"/>
        </w:rPr>
        <w:t>mowy, stanowiący</w:t>
      </w:r>
      <w:r w:rsidR="00AF79BB">
        <w:rPr>
          <w:rFonts w:ascii="Times New Roman" w:hAnsi="Times New Roman" w:cs="Times New Roman"/>
          <w:sz w:val="24"/>
          <w:szCs w:val="24"/>
        </w:rPr>
        <w:t xml:space="preserve">ch Załącznik nr </w:t>
      </w:r>
      <w:r w:rsidR="001F5F06">
        <w:rPr>
          <w:rFonts w:ascii="Times New Roman" w:hAnsi="Times New Roman" w:cs="Times New Roman"/>
          <w:sz w:val="24"/>
          <w:szCs w:val="24"/>
        </w:rPr>
        <w:t xml:space="preserve">4 </w:t>
      </w:r>
      <w:r w:rsidR="009403E2" w:rsidRPr="009403E2">
        <w:rPr>
          <w:rFonts w:ascii="Times New Roman" w:hAnsi="Times New Roman" w:cs="Times New Roman"/>
          <w:sz w:val="24"/>
          <w:szCs w:val="24"/>
        </w:rPr>
        <w:t>do SWZ.</w:t>
      </w:r>
    </w:p>
    <w:p w14:paraId="32D293A7" w14:textId="1DE560BA" w:rsidR="009403E2" w:rsidRPr="009403E2" w:rsidRDefault="005D2E61" w:rsidP="004B451E">
      <w:pPr>
        <w:pStyle w:val="Akapitzlist"/>
        <w:numPr>
          <w:ilvl w:val="1"/>
          <w:numId w:val="46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03E2" w:rsidRPr="009403E2">
        <w:rPr>
          <w:rFonts w:ascii="Times New Roman" w:hAnsi="Times New Roman" w:cs="Times New Roman"/>
          <w:sz w:val="24"/>
          <w:szCs w:val="24"/>
        </w:rPr>
        <w:t>Zmiana umowy wymaga dla swej ważności, pod rygorem nieważności, zachowania formy pisemnej.</w:t>
      </w:r>
    </w:p>
    <w:p w14:paraId="53773B25" w14:textId="77777777" w:rsidR="00B414C9" w:rsidRDefault="00B414C9">
      <w:pPr>
        <w:pStyle w:val="Akapitzlist"/>
        <w:ind w:left="1512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024DBA0" w14:textId="77777777" w:rsidR="00B414C9" w:rsidRDefault="00B342B9" w:rsidP="004B451E">
      <w:pPr>
        <w:pStyle w:val="Akapitzlist"/>
        <w:numPr>
          <w:ilvl w:val="0"/>
          <w:numId w:val="46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Pozostałe informacje</w:t>
      </w:r>
    </w:p>
    <w:p w14:paraId="410A5328" w14:textId="049EC3ED" w:rsidR="009403E2" w:rsidRDefault="005D2E61" w:rsidP="004B451E">
      <w:pPr>
        <w:pStyle w:val="Akapitzlist"/>
        <w:numPr>
          <w:ilvl w:val="1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42B9">
        <w:rPr>
          <w:rFonts w:ascii="Times New Roman" w:hAnsi="Times New Roman" w:cs="Times New Roman"/>
          <w:sz w:val="24"/>
          <w:szCs w:val="24"/>
        </w:rPr>
        <w:t>Zamawiający</w:t>
      </w:r>
      <w:r w:rsidR="00714398">
        <w:rPr>
          <w:rFonts w:ascii="Times New Roman" w:hAnsi="Times New Roman" w:cs="Times New Roman"/>
          <w:sz w:val="24"/>
          <w:szCs w:val="24"/>
        </w:rPr>
        <w:t xml:space="preserve"> nie</w:t>
      </w:r>
      <w:r w:rsidR="00B342B9">
        <w:rPr>
          <w:rFonts w:ascii="Times New Roman" w:hAnsi="Times New Roman" w:cs="Times New Roman"/>
          <w:sz w:val="24"/>
          <w:szCs w:val="24"/>
        </w:rPr>
        <w:t xml:space="preserve"> przewiduje możliwości składania ofert częściowych.  </w:t>
      </w:r>
    </w:p>
    <w:p w14:paraId="4424EAB1" w14:textId="74986B59" w:rsidR="009403E2" w:rsidRDefault="005D2E61" w:rsidP="004B451E">
      <w:pPr>
        <w:pStyle w:val="Akapitzlist"/>
        <w:numPr>
          <w:ilvl w:val="1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42B9" w:rsidRPr="009403E2">
        <w:rPr>
          <w:rFonts w:ascii="Times New Roman" w:hAnsi="Times New Roman" w:cs="Times New Roman"/>
          <w:sz w:val="24"/>
          <w:szCs w:val="24"/>
        </w:rPr>
        <w:t xml:space="preserve">Zamawiający nie zawiera umowy ramowej. </w:t>
      </w:r>
    </w:p>
    <w:p w14:paraId="574C54E0" w14:textId="165B3889" w:rsidR="009403E2" w:rsidRDefault="005D2E61" w:rsidP="004B451E">
      <w:pPr>
        <w:pStyle w:val="Akapitzlist"/>
        <w:numPr>
          <w:ilvl w:val="1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42B9" w:rsidRPr="009403E2">
        <w:rPr>
          <w:rFonts w:ascii="Times New Roman" w:hAnsi="Times New Roman" w:cs="Times New Roman"/>
          <w:sz w:val="24"/>
          <w:szCs w:val="24"/>
        </w:rPr>
        <w:t xml:space="preserve">Zamawiający nie przewiduje zamówień, o których mowa w art. </w:t>
      </w:r>
      <w:r w:rsidR="00747C4D" w:rsidRPr="009403E2">
        <w:rPr>
          <w:rFonts w:ascii="Times New Roman" w:hAnsi="Times New Roman" w:cs="Times New Roman"/>
          <w:sz w:val="24"/>
          <w:szCs w:val="24"/>
        </w:rPr>
        <w:t>213</w:t>
      </w:r>
      <w:r w:rsidR="00B342B9" w:rsidRPr="009403E2">
        <w:rPr>
          <w:rFonts w:ascii="Times New Roman" w:hAnsi="Times New Roman" w:cs="Times New Roman"/>
          <w:sz w:val="24"/>
          <w:szCs w:val="24"/>
        </w:rPr>
        <w:t xml:space="preserve"> ustawy Pzp. </w:t>
      </w:r>
    </w:p>
    <w:p w14:paraId="266107A4" w14:textId="44949558" w:rsidR="009403E2" w:rsidRDefault="005D2E61" w:rsidP="004B451E">
      <w:pPr>
        <w:pStyle w:val="Akapitzlist"/>
        <w:numPr>
          <w:ilvl w:val="1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42B9" w:rsidRPr="009403E2">
        <w:rPr>
          <w:rFonts w:ascii="Times New Roman" w:hAnsi="Times New Roman" w:cs="Times New Roman"/>
          <w:sz w:val="24"/>
          <w:szCs w:val="24"/>
        </w:rPr>
        <w:t xml:space="preserve">Zamawiający nie przewiduje ofert wariantowych. </w:t>
      </w:r>
    </w:p>
    <w:p w14:paraId="736EF87D" w14:textId="133225F1" w:rsidR="009403E2" w:rsidRDefault="005D2E61" w:rsidP="004B451E">
      <w:pPr>
        <w:pStyle w:val="Akapitzlist"/>
        <w:numPr>
          <w:ilvl w:val="1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42B9" w:rsidRPr="009403E2">
        <w:rPr>
          <w:rFonts w:ascii="Times New Roman" w:hAnsi="Times New Roman" w:cs="Times New Roman"/>
          <w:sz w:val="24"/>
          <w:szCs w:val="24"/>
        </w:rPr>
        <w:t xml:space="preserve">Zamawiający nie przewiduje rozliczeń w walutach obcych. </w:t>
      </w:r>
    </w:p>
    <w:p w14:paraId="10EBDDC5" w14:textId="3733CDE4" w:rsidR="009403E2" w:rsidRDefault="00B342B9" w:rsidP="004B451E">
      <w:pPr>
        <w:pStyle w:val="Akapitzlist"/>
        <w:numPr>
          <w:ilvl w:val="1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03E2">
        <w:rPr>
          <w:rFonts w:ascii="Times New Roman" w:hAnsi="Times New Roman" w:cs="Times New Roman"/>
          <w:sz w:val="24"/>
          <w:szCs w:val="24"/>
        </w:rPr>
        <w:t xml:space="preserve">Zamawiający nie zastrzega samodzielnego wykonania kluczowych części zamówienia. </w:t>
      </w:r>
    </w:p>
    <w:p w14:paraId="43A78351" w14:textId="77777777" w:rsidR="00B414C9" w:rsidRDefault="00B342B9" w:rsidP="004B451E">
      <w:pPr>
        <w:pStyle w:val="Akapitzlist"/>
        <w:numPr>
          <w:ilvl w:val="1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03E2">
        <w:rPr>
          <w:rFonts w:ascii="Times New Roman" w:hAnsi="Times New Roman" w:cs="Times New Roman"/>
          <w:sz w:val="24"/>
          <w:szCs w:val="24"/>
        </w:rPr>
        <w:t xml:space="preserve"> Zamawiający nie przewiduje wypłaty zaliczek na poczet wykonania zamówienia.  </w:t>
      </w:r>
    </w:p>
    <w:p w14:paraId="0C658F79" w14:textId="77777777" w:rsidR="00B414C9" w:rsidRDefault="00B414C9">
      <w:pPr>
        <w:pStyle w:val="Akapitzlist"/>
        <w:ind w:left="851" w:hanging="49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F3DCEA7" w14:textId="77777777" w:rsidR="00B414C9" w:rsidRDefault="00B342B9" w:rsidP="004B451E">
      <w:pPr>
        <w:pStyle w:val="Akapitzlist"/>
        <w:numPr>
          <w:ilvl w:val="0"/>
          <w:numId w:val="46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Pouczenie o środkach ochrony prawnej przysługujących Wykonawcy w toku postępowania o udzielenie zamówienia </w:t>
      </w:r>
    </w:p>
    <w:p w14:paraId="0114220D" w14:textId="7C6B08D0" w:rsidR="00B576F1" w:rsidRDefault="00B576F1" w:rsidP="00FC6D58">
      <w:pPr>
        <w:suppressAutoHyphens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4A86F0" w14:textId="77777777" w:rsidR="00B576F1" w:rsidRPr="00B547D2" w:rsidRDefault="00B576F1" w:rsidP="00B576F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7D2">
        <w:rPr>
          <w:rFonts w:ascii="Times New Roman" w:hAnsi="Times New Roman" w:cs="Times New Roman"/>
          <w:sz w:val="24"/>
          <w:szCs w:val="24"/>
        </w:rPr>
        <w:t>Wykonawcom a także innym podmiotom, jeżeli mają lub mieli interes w uzyskaniu zamówienia oraz ponieśli lub mogą ponieść szkodę w wyniku naruszenia przez Zamawiającego przepisów Pzp, przysługują środki ochrony prawnej opisane w Pzp:</w:t>
      </w:r>
    </w:p>
    <w:p w14:paraId="0CB3F70E" w14:textId="738E3CB6" w:rsidR="00B576F1" w:rsidRPr="00B547D2" w:rsidRDefault="004B451E" w:rsidP="00B576F1">
      <w:pPr>
        <w:tabs>
          <w:tab w:val="left" w:pos="0"/>
          <w:tab w:val="left" w:pos="180"/>
        </w:tabs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22.1 </w:t>
      </w:r>
      <w:r w:rsidR="00B547D2">
        <w:rPr>
          <w:rFonts w:ascii="Times New Roman" w:hAnsi="Times New Roman" w:cs="Times New Roman"/>
          <w:sz w:val="24"/>
          <w:szCs w:val="24"/>
        </w:rPr>
        <w:t xml:space="preserve"> </w:t>
      </w:r>
      <w:r w:rsidR="00B576F1" w:rsidRPr="00B547D2">
        <w:rPr>
          <w:rFonts w:ascii="Times New Roman" w:hAnsi="Times New Roman" w:cs="Times New Roman"/>
          <w:b/>
          <w:sz w:val="24"/>
          <w:szCs w:val="24"/>
        </w:rPr>
        <w:t xml:space="preserve"> Odwołanie – rozdział 2 dział IX Pzp - </w:t>
      </w:r>
      <w:r w:rsidR="00B576F1" w:rsidRPr="00B547D2">
        <w:rPr>
          <w:rFonts w:ascii="Times New Roman" w:hAnsi="Times New Roman" w:cs="Times New Roman"/>
          <w:sz w:val="24"/>
          <w:szCs w:val="24"/>
        </w:rPr>
        <w:t>zgodnie z przepisami Pzp przysługuje wyłącznie od niezgodnej z przepisami ustawy czynności Zamawiającego, w tym na projektowane postanowienia umowy lub zaniechania czynności w postępowaniu o udzielenie zamówieniu do której Zamawiający był obowiązany na podstawie ustawy lub  zaniechania przeprowadzenia postępowania o udzielenie zamówienia mimo że Zamawiający był do tego obowiązany na podstawie ustawy.</w:t>
      </w:r>
    </w:p>
    <w:p w14:paraId="400E0105" w14:textId="74F21BB4" w:rsidR="00B576F1" w:rsidRPr="00B547D2" w:rsidRDefault="00B547D2" w:rsidP="00B576F1">
      <w:pPr>
        <w:spacing w:before="120" w:line="276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B451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.2 </w:t>
      </w:r>
      <w:r w:rsidR="00B576F1" w:rsidRPr="00B547D2">
        <w:rPr>
          <w:rFonts w:ascii="Times New Roman" w:hAnsi="Times New Roman" w:cs="Times New Roman"/>
          <w:sz w:val="24"/>
          <w:szCs w:val="24"/>
        </w:rPr>
        <w:t>Odwołanie wnosi się do Prezesa Krajowej Izby Odwoławczej:</w:t>
      </w:r>
    </w:p>
    <w:p w14:paraId="744A02A4" w14:textId="1CADE0A8" w:rsidR="00B576F1" w:rsidRPr="00B547D2" w:rsidRDefault="00B547D2" w:rsidP="00B547D2">
      <w:pPr>
        <w:spacing w:before="120" w:line="276" w:lineRule="auto"/>
        <w:ind w:left="567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B451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.2.1 </w:t>
      </w:r>
      <w:r w:rsidR="00B576F1" w:rsidRPr="00B547D2">
        <w:rPr>
          <w:rFonts w:ascii="Times New Roman" w:hAnsi="Times New Roman" w:cs="Times New Roman"/>
          <w:sz w:val="24"/>
          <w:szCs w:val="24"/>
        </w:rPr>
        <w:t xml:space="preserve"> w terminie 5 dni od dnia przekazania informacji o czynności Zamawiającego stanowiącej podstawę jego wniesienia; </w:t>
      </w:r>
    </w:p>
    <w:p w14:paraId="56544803" w14:textId="1A32AAF6" w:rsidR="00B576F1" w:rsidRPr="00B547D2" w:rsidRDefault="00B547D2" w:rsidP="00B547D2">
      <w:pPr>
        <w:spacing w:before="12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B451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.2.2 </w:t>
      </w:r>
      <w:r w:rsidR="00B576F1" w:rsidRPr="00B547D2">
        <w:rPr>
          <w:rFonts w:ascii="Times New Roman" w:hAnsi="Times New Roman" w:cs="Times New Roman"/>
          <w:sz w:val="24"/>
          <w:szCs w:val="24"/>
        </w:rPr>
        <w:t>wobec treści ogłoszenia wszczynającego postępowanie i treści dokumentów zamówienia w terminie 5 dni od dnia publikacji ogłoszenia w Biuletynie zamówień Publicznych  lub zamieszczenia dokumentów zamówienia na stronie internetowej;</w:t>
      </w:r>
    </w:p>
    <w:p w14:paraId="7A5B6D6F" w14:textId="2902C12F" w:rsidR="00B576F1" w:rsidRPr="00B547D2" w:rsidRDefault="004B451E" w:rsidP="00B547D2">
      <w:pPr>
        <w:spacing w:before="12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 w:rsidR="00B547D2">
        <w:rPr>
          <w:rFonts w:ascii="Times New Roman" w:hAnsi="Times New Roman" w:cs="Times New Roman"/>
          <w:sz w:val="24"/>
          <w:szCs w:val="24"/>
        </w:rPr>
        <w:t xml:space="preserve">2.3 </w:t>
      </w:r>
      <w:r w:rsidR="00B576F1" w:rsidRPr="00B547D2">
        <w:rPr>
          <w:rFonts w:ascii="Times New Roman" w:hAnsi="Times New Roman" w:cs="Times New Roman"/>
          <w:sz w:val="24"/>
          <w:szCs w:val="24"/>
        </w:rPr>
        <w:t>w terminie 5 dni od dnia w którym powzięto lub przy zachowaniu należytej staranności można było powziąć wiadomość o okolicznościach stanowiących podstawę jego wniesienia wobec czynności innych niż określone w ppkt. 1). i w ppkt. 2).</w:t>
      </w:r>
    </w:p>
    <w:p w14:paraId="2BA991BE" w14:textId="1BA110F5" w:rsidR="00B547D2" w:rsidRDefault="00B547D2" w:rsidP="00B576F1">
      <w:p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B451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.3 </w:t>
      </w:r>
      <w:r w:rsidR="00B576F1" w:rsidRPr="00B547D2">
        <w:rPr>
          <w:rFonts w:ascii="Times New Roman" w:hAnsi="Times New Roman" w:cs="Times New Roman"/>
          <w:sz w:val="24"/>
          <w:szCs w:val="24"/>
        </w:rPr>
        <w:t>Odwołanie wnosi się do Prezesa Krajowej Izby Odwoławczej w formie pisemnej albo formie elektronicznej albo w postaci elektronicznej, z tym że odwołanie wniesione w postaci elektronicznej musi być opatrzone podpisem zau</w:t>
      </w:r>
      <w:r>
        <w:rPr>
          <w:rFonts w:ascii="Times New Roman" w:hAnsi="Times New Roman" w:cs="Times New Roman"/>
          <w:sz w:val="24"/>
          <w:szCs w:val="24"/>
        </w:rPr>
        <w:t>fanym.</w:t>
      </w:r>
    </w:p>
    <w:p w14:paraId="3D07B4D3" w14:textId="5B98B7EA" w:rsidR="00B576F1" w:rsidRPr="00B547D2" w:rsidRDefault="00B547D2" w:rsidP="00B576F1">
      <w:p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B451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.4 </w:t>
      </w:r>
      <w:r w:rsidR="00B576F1" w:rsidRPr="00B547D2">
        <w:rPr>
          <w:rFonts w:ascii="Times New Roman" w:hAnsi="Times New Roman" w:cs="Times New Roman"/>
          <w:sz w:val="24"/>
          <w:szCs w:val="24"/>
        </w:rPr>
        <w:t xml:space="preserve"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 </w:t>
      </w:r>
    </w:p>
    <w:p w14:paraId="6BB0DFB6" w14:textId="4ED1FF48" w:rsidR="00B576F1" w:rsidRPr="00B547D2" w:rsidRDefault="00B547D2" w:rsidP="00B576F1">
      <w:pPr>
        <w:spacing w:before="120" w:line="276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B451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.5 </w:t>
      </w:r>
      <w:r w:rsidR="00B576F1" w:rsidRPr="00B547D2">
        <w:rPr>
          <w:rFonts w:ascii="Times New Roman" w:hAnsi="Times New Roman" w:cs="Times New Roman"/>
          <w:sz w:val="24"/>
          <w:szCs w:val="24"/>
        </w:rPr>
        <w:t xml:space="preserve">Odwołanie powinno zawierać elementy wskazane w art. 516 ust. 1 Pzp. </w:t>
      </w:r>
    </w:p>
    <w:p w14:paraId="7B8339E2" w14:textId="77777777" w:rsidR="00B576F1" w:rsidRPr="00B547D2" w:rsidRDefault="00B576F1" w:rsidP="00B576F1">
      <w:pPr>
        <w:spacing w:line="276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</w:p>
    <w:p w14:paraId="74507B2D" w14:textId="25752FE7" w:rsidR="00B576F1" w:rsidRPr="00B547D2" w:rsidRDefault="00B547D2" w:rsidP="00B576F1">
      <w:pPr>
        <w:tabs>
          <w:tab w:val="left" w:pos="284"/>
          <w:tab w:val="left" w:pos="72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4B451E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.2 </w:t>
      </w:r>
      <w:r w:rsidR="00B576F1" w:rsidRPr="00B547D2">
        <w:rPr>
          <w:rFonts w:ascii="Times New Roman" w:hAnsi="Times New Roman" w:cs="Times New Roman"/>
          <w:b/>
          <w:sz w:val="24"/>
          <w:szCs w:val="24"/>
        </w:rPr>
        <w:t xml:space="preserve">Postępowanie skargowe </w:t>
      </w:r>
      <w:r w:rsidR="00B576F1" w:rsidRPr="00B547D2">
        <w:rPr>
          <w:rFonts w:ascii="Times New Roman" w:hAnsi="Times New Roman" w:cs="Times New Roman"/>
          <w:sz w:val="24"/>
          <w:szCs w:val="24"/>
        </w:rPr>
        <w:t>– art. 579-590 Pzp.</w:t>
      </w:r>
    </w:p>
    <w:p w14:paraId="4E9252BA" w14:textId="77777777" w:rsidR="00B576F1" w:rsidRPr="00B547D2" w:rsidRDefault="00B576F1" w:rsidP="00B576F1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7D2">
        <w:rPr>
          <w:rFonts w:ascii="Times New Roman" w:hAnsi="Times New Roman" w:cs="Times New Roman"/>
          <w:sz w:val="24"/>
          <w:szCs w:val="24"/>
        </w:rPr>
        <w:t xml:space="preserve">Skargę wnosi się do Sądu Okręgowego w Warszawie za pośrednictwem Prezesa KIO w terminie 14 dni od dnia doręczenia orzeczenia KIO lub postanowienia Prezesa KIO, przesyłając jednocześnie jej odpis przeciwnikowi skargi. Złożenie skargi w placówce pocztowej operatora </w:t>
      </w:r>
      <w:r w:rsidRPr="00B547D2">
        <w:rPr>
          <w:rFonts w:ascii="Times New Roman" w:hAnsi="Times New Roman" w:cs="Times New Roman"/>
          <w:sz w:val="24"/>
          <w:szCs w:val="24"/>
          <w:lang w:eastAsia="pl-PL"/>
        </w:rPr>
        <w:t xml:space="preserve">wyznaczonego w rozumieniu ustawy z dnia 23 listopada 2012 r. – Prawo pocztowe </w:t>
      </w:r>
      <w:r w:rsidRPr="00B547D2">
        <w:rPr>
          <w:rFonts w:ascii="Times New Roman" w:hAnsi="Times New Roman" w:cs="Times New Roman"/>
          <w:sz w:val="24"/>
          <w:szCs w:val="24"/>
        </w:rPr>
        <w:t>jest równoznaczne z jej wniesieniem.</w:t>
      </w:r>
    </w:p>
    <w:p w14:paraId="686B7498" w14:textId="77777777" w:rsidR="00B576F1" w:rsidRPr="00B547D2" w:rsidRDefault="00B576F1" w:rsidP="00B576F1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pl-PL"/>
        </w:rPr>
      </w:pPr>
      <w:r w:rsidRPr="00B547D2">
        <w:rPr>
          <w:rFonts w:ascii="Times New Roman" w:hAnsi="Times New Roman" w:cs="Times New Roman"/>
          <w:sz w:val="24"/>
          <w:szCs w:val="24"/>
          <w:lang w:eastAsia="pl-PL"/>
        </w:rPr>
        <w:t xml:space="preserve">Szczegóły określa Dział IX Pzp – </w:t>
      </w:r>
      <w:r w:rsidRPr="00B547D2">
        <w:rPr>
          <w:rFonts w:ascii="Times New Roman" w:hAnsi="Times New Roman" w:cs="Times New Roman"/>
          <w:i/>
          <w:sz w:val="24"/>
          <w:szCs w:val="24"/>
          <w:lang w:eastAsia="pl-PL"/>
        </w:rPr>
        <w:t>Środki ochrony prawnej</w:t>
      </w:r>
      <w:r w:rsidRPr="00B547D2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187B558F" w14:textId="77777777" w:rsidR="00B414C9" w:rsidRDefault="00B342B9">
      <w:pPr>
        <w:pStyle w:val="Akapitzlist"/>
        <w:ind w:left="122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8E05F2" w14:textId="77777777" w:rsidR="00B414C9" w:rsidRDefault="00B342B9" w:rsidP="004B451E">
      <w:pPr>
        <w:pStyle w:val="Akapitzlist"/>
        <w:numPr>
          <w:ilvl w:val="0"/>
          <w:numId w:val="46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Ochrona danych osobowych</w:t>
      </w:r>
    </w:p>
    <w:p w14:paraId="3986FB31" w14:textId="77777777" w:rsidR="00747C4D" w:rsidRPr="00747C4D" w:rsidRDefault="00747C4D" w:rsidP="00747C4D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C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</w:t>
      </w:r>
      <w:r w:rsidRPr="00747C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747C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dalej „RODO”, Zamawiający informuje, że: </w:t>
      </w:r>
    </w:p>
    <w:p w14:paraId="0A5F5E52" w14:textId="77777777" w:rsidR="00747C4D" w:rsidRPr="001B6E5F" w:rsidRDefault="00747C4D" w:rsidP="002D3037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7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6E5F">
        <w:rPr>
          <w:rFonts w:ascii="Times New Roman" w:eastAsia="Times New Roman" w:hAnsi="Times New Roman" w:cs="Times New Roman"/>
          <w:sz w:val="24"/>
          <w:szCs w:val="24"/>
          <w:lang w:eastAsia="pl-PL"/>
        </w:rPr>
        <w:t>Jest administratorem danych osobowych Wykonawcy oraz osób, których dane Wykonawca przekazał w niniejszym postępowaniu</w:t>
      </w:r>
      <w:r w:rsidRPr="001B6E5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; </w:t>
      </w:r>
    </w:p>
    <w:p w14:paraId="7B60B3A5" w14:textId="1F0EEFA0" w:rsidR="00F83D84" w:rsidRPr="00F83D84" w:rsidRDefault="00747C4D" w:rsidP="00F83D84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before="120" w:after="12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6E5F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Wykonawcy przetwarzane będą na podstawie art. 6 ust. 1 lit. c RODO w celu związanym z postępowaniem o udzielenie zamówienia publicznego pn</w:t>
      </w:r>
      <w:r w:rsidR="00714398" w:rsidRPr="001B6E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F83D84" w:rsidRPr="006D29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5D6649" w:rsidRPr="00F558A0">
        <w:rPr>
          <w:rFonts w:ascii="Times New Roman" w:hAnsi="Times New Roman" w:cs="Times New Roman"/>
          <w:b/>
        </w:rPr>
        <w:t>Zakup komputerów przenośnych w ramach projektu grantowego: „Wsparcie dzieci z rodzin pegeerowskich w rozwoju cyfrowym – Granty PPGR” - zakup 75 szt. Laptopów</w:t>
      </w:r>
      <w:r w:rsidR="006D2919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F83D84" w:rsidRPr="00F83D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58E5AF07" w14:textId="5E91ADAE" w:rsidR="00747C4D" w:rsidRPr="00747C4D" w:rsidRDefault="00747C4D" w:rsidP="002D3037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before="120" w:after="120" w:line="276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6E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odbiorcami danych </w:t>
      </w:r>
      <w:r w:rsidRPr="00747C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osobowych Wykonawcy będą osoby lub podmioty, którym udostępniona zostanie dokumentacja postępowania na podstawie przepisów prawa, w szczególności ustawy Pzp</w:t>
      </w:r>
      <w:r w:rsidR="00AB6D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6744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</w:t>
      </w:r>
      <w:r w:rsidR="00AB6D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art. </w:t>
      </w:r>
      <w:r w:rsidR="006744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18 i art.74)</w:t>
      </w:r>
      <w:r w:rsidRPr="00747C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; </w:t>
      </w:r>
    </w:p>
    <w:p w14:paraId="7E788884" w14:textId="785CC23A" w:rsidR="00747C4D" w:rsidRPr="006744B9" w:rsidRDefault="00747C4D" w:rsidP="002D3037">
      <w:pPr>
        <w:pStyle w:val="Akapitzlist"/>
        <w:numPr>
          <w:ilvl w:val="0"/>
          <w:numId w:val="1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744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dane osobowe Wykonawcy będą przechowywane w czasie określonym przepisami prawa, zgodnie z instrukcją kancelaryjną i przepisami </w:t>
      </w:r>
      <w:r w:rsidR="006744B9" w:rsidRPr="006744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zasobach archiwalnych i archiwach.</w:t>
      </w:r>
    </w:p>
    <w:p w14:paraId="711A1C26" w14:textId="77777777" w:rsidR="00747C4D" w:rsidRDefault="00747C4D" w:rsidP="002D3037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before="120" w:after="120" w:line="276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47C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obowiązek podania przez Wykonawcę danych osobowych bezpośrednio go dotyczących jest wymogiem ustawowym określonym w przepisach ustawy Pzp, związanym z udziałem w postępowaniu o udzielenie zamówienia publicznego; konsekwencje niepodania określonych danych wynikają z ustawy Pzp; </w:t>
      </w:r>
    </w:p>
    <w:p w14:paraId="11B6C2BC" w14:textId="77777777" w:rsidR="00747C4D" w:rsidRPr="00747C4D" w:rsidRDefault="00747C4D" w:rsidP="002D3037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before="120" w:after="120" w:line="276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47C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odniesieniu do danych osobowych Wykonawcy decyzje nie będą podejmowane w sposób zautomatyzowany, stosowanie do art. 22 RODO; </w:t>
      </w:r>
    </w:p>
    <w:p w14:paraId="2B59738D" w14:textId="77777777" w:rsidR="00747C4D" w:rsidRPr="00747C4D" w:rsidRDefault="00747C4D" w:rsidP="002D3037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before="120" w:after="120" w:line="276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47C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 posiada: </w:t>
      </w:r>
    </w:p>
    <w:p w14:paraId="21B2A61E" w14:textId="77777777" w:rsidR="00747C4D" w:rsidRPr="00747C4D" w:rsidRDefault="00747C4D" w:rsidP="002D3037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before="120" w:after="120" w:line="276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47C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podstawie art. 15 RODO prawo dostępu do danych osobowych dotyczących Wykonawcy; </w:t>
      </w:r>
    </w:p>
    <w:p w14:paraId="5D9B81B9" w14:textId="77777777" w:rsidR="00747C4D" w:rsidRPr="00747C4D" w:rsidRDefault="00747C4D" w:rsidP="002D3037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before="120" w:after="120" w:line="276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47C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podstawie art. 16 RODO prawo do sprostowania danych osobowych, o ile ich zmiana nie skutkuje zmianą wyniku postępowania o udzielenie zamówienia publicznego ani zmianą postanowień umowy w zakresie niezgodnym z ustawą Pzp oraz nie narusza integralności protokołu oraz jego załączników; </w:t>
      </w:r>
    </w:p>
    <w:p w14:paraId="31CC7238" w14:textId="77777777" w:rsidR="00747C4D" w:rsidRPr="00747C4D" w:rsidRDefault="00747C4D" w:rsidP="002D3037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before="120" w:after="120" w:line="276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47C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RODO*; </w:t>
      </w:r>
    </w:p>
    <w:p w14:paraId="0B46AA49" w14:textId="77777777" w:rsidR="00747C4D" w:rsidRPr="00747C4D" w:rsidRDefault="00747C4D" w:rsidP="002D3037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before="120" w:after="120" w:line="276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47C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prawo do wniesienia skargi do Prezesa Urzędu Ochrony Danych Osobowych, gdy Wykonawca uzna, że przetwarzanie jego danych osobowych dotyczących narusza przepisy RODO; </w:t>
      </w:r>
    </w:p>
    <w:p w14:paraId="30FF6120" w14:textId="77777777" w:rsidR="00747C4D" w:rsidRPr="00747C4D" w:rsidRDefault="00747C4D" w:rsidP="002D3037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7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47C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Wykonawcy nie przysługuje: </w:t>
      </w:r>
    </w:p>
    <w:p w14:paraId="503DE1B7" w14:textId="77777777" w:rsidR="00747C4D" w:rsidRPr="00747C4D" w:rsidRDefault="00747C4D" w:rsidP="002D3037">
      <w:pPr>
        <w:numPr>
          <w:ilvl w:val="0"/>
          <w:numId w:val="13"/>
        </w:numPr>
        <w:suppressAutoHyphens w:val="0"/>
        <w:autoSpaceDE w:val="0"/>
        <w:autoSpaceDN w:val="0"/>
        <w:adjustRightInd w:val="0"/>
        <w:spacing w:before="120" w:after="120" w:line="276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47C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związku z art. 17 ust. 3 lit. b, d lub e RODO prawo do usunięcia danych osobowych; </w:t>
      </w:r>
    </w:p>
    <w:p w14:paraId="71090231" w14:textId="77777777" w:rsidR="00747C4D" w:rsidRPr="00747C4D" w:rsidRDefault="00747C4D" w:rsidP="002D3037">
      <w:pPr>
        <w:numPr>
          <w:ilvl w:val="0"/>
          <w:numId w:val="13"/>
        </w:numPr>
        <w:suppressAutoHyphens w:val="0"/>
        <w:autoSpaceDE w:val="0"/>
        <w:autoSpaceDN w:val="0"/>
        <w:adjustRightInd w:val="0"/>
        <w:spacing w:before="120" w:after="120" w:line="276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47C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prawo do przenoszenia danych osobowych, o którym mowa w art. 20 RODO; </w:t>
      </w:r>
    </w:p>
    <w:p w14:paraId="01A61468" w14:textId="77777777" w:rsidR="00747C4D" w:rsidRPr="00747C4D" w:rsidRDefault="00747C4D" w:rsidP="002D3037">
      <w:pPr>
        <w:numPr>
          <w:ilvl w:val="0"/>
          <w:numId w:val="13"/>
        </w:numPr>
        <w:suppressAutoHyphens w:val="0"/>
        <w:autoSpaceDE w:val="0"/>
        <w:autoSpaceDN w:val="0"/>
        <w:adjustRightInd w:val="0"/>
        <w:spacing w:before="120" w:after="120" w:line="276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47C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podstawie art. 21 RODO prawo sprzeciwu, wobec przetwarzania danych </w:t>
      </w:r>
    </w:p>
    <w:p w14:paraId="5B697DF8" w14:textId="77777777" w:rsidR="00747C4D" w:rsidRPr="00747C4D" w:rsidRDefault="00747C4D" w:rsidP="002D3037">
      <w:pPr>
        <w:numPr>
          <w:ilvl w:val="0"/>
          <w:numId w:val="13"/>
        </w:numPr>
        <w:suppressAutoHyphens w:val="0"/>
        <w:autoSpaceDE w:val="0"/>
        <w:autoSpaceDN w:val="0"/>
        <w:adjustRightInd w:val="0"/>
        <w:spacing w:before="120" w:after="120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C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osobowych, gdyż podstawą prawną przetwarzania danych osobowych Wykonawcy jest art. 6 ust. 1 lit. c RODO. </w:t>
      </w:r>
    </w:p>
    <w:p w14:paraId="79128907" w14:textId="77777777" w:rsidR="00747C4D" w:rsidRDefault="00747C4D" w:rsidP="00747C4D">
      <w:p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47C4D">
        <w:rPr>
          <w:rFonts w:ascii="Times New Roman" w:eastAsia="Calibri" w:hAnsi="Times New Roman" w:cs="Times New Roman"/>
          <w:b/>
          <w:i/>
          <w:sz w:val="20"/>
          <w:szCs w:val="20"/>
        </w:rPr>
        <w:t>* Wyjaśnienie:</w:t>
      </w:r>
      <w:r w:rsidRPr="00747C4D">
        <w:rPr>
          <w:rFonts w:ascii="Times New Roman" w:eastAsia="Calibri" w:hAnsi="Times New Roman" w:cs="Times New Roman"/>
          <w:i/>
          <w:sz w:val="20"/>
          <w:szCs w:val="20"/>
        </w:rPr>
        <w:t xml:space="preserve"> prawo do ograniczenia przetwarzania nie ma zastosowania w odniesieniu do </w:t>
      </w:r>
      <w:r w:rsidRPr="00747C4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1D0FD9C0" w14:textId="77777777" w:rsidR="00671BB7" w:rsidRDefault="00671BB7" w:rsidP="007F78DE">
      <w:pPr>
        <w:spacing w:before="360" w:after="240" w:line="276" w:lineRule="auto"/>
        <w:rPr>
          <w:rFonts w:ascii="Times New Roman" w:eastAsia="Times New Roman" w:hAnsi="Times New Roman" w:cs="Times New Roman"/>
          <w:bCs/>
          <w:i/>
          <w:sz w:val="26"/>
          <w:szCs w:val="26"/>
          <w:lang w:eastAsia="ar-SA"/>
        </w:rPr>
      </w:pPr>
    </w:p>
    <w:p w14:paraId="042164DC" w14:textId="77777777" w:rsidR="00671BB7" w:rsidRDefault="00671BB7" w:rsidP="007F78DE">
      <w:pPr>
        <w:spacing w:before="360" w:after="240" w:line="276" w:lineRule="auto"/>
        <w:rPr>
          <w:rFonts w:ascii="Times New Roman" w:eastAsia="Times New Roman" w:hAnsi="Times New Roman" w:cs="Times New Roman"/>
          <w:bCs/>
          <w:i/>
          <w:sz w:val="26"/>
          <w:szCs w:val="26"/>
          <w:lang w:eastAsia="ar-SA"/>
        </w:rPr>
      </w:pPr>
    </w:p>
    <w:p w14:paraId="1026F1B0" w14:textId="77777777" w:rsidR="00671BB7" w:rsidRDefault="00671BB7" w:rsidP="007F78DE">
      <w:pPr>
        <w:spacing w:before="360" w:after="240" w:line="276" w:lineRule="auto"/>
        <w:rPr>
          <w:rFonts w:ascii="Times New Roman" w:eastAsia="Times New Roman" w:hAnsi="Times New Roman" w:cs="Times New Roman"/>
          <w:bCs/>
          <w:i/>
          <w:sz w:val="26"/>
          <w:szCs w:val="26"/>
          <w:lang w:eastAsia="ar-SA"/>
        </w:rPr>
      </w:pPr>
    </w:p>
    <w:p w14:paraId="7BE670E2" w14:textId="22C856BB" w:rsidR="007F78DE" w:rsidRPr="00FD3045" w:rsidRDefault="00FB0308" w:rsidP="007F78DE">
      <w:pPr>
        <w:spacing w:before="360" w:after="240" w:line="276" w:lineRule="auto"/>
        <w:rPr>
          <w:rFonts w:ascii="Times New Roman" w:eastAsia="Times New Roman" w:hAnsi="Times New Roman" w:cs="Times New Roman"/>
          <w:bCs/>
          <w:i/>
          <w:sz w:val="26"/>
          <w:szCs w:val="26"/>
          <w:lang w:eastAsia="ar-SA"/>
        </w:rPr>
      </w:pPr>
      <w:bookmarkStart w:id="5" w:name="_GoBack"/>
      <w:bookmarkEnd w:id="5"/>
      <w:r w:rsidRPr="00FD3045">
        <w:rPr>
          <w:rFonts w:ascii="Times New Roman" w:eastAsia="Times New Roman" w:hAnsi="Times New Roman" w:cs="Times New Roman"/>
          <w:bCs/>
          <w:i/>
          <w:sz w:val="26"/>
          <w:szCs w:val="26"/>
          <w:lang w:eastAsia="ar-SA"/>
        </w:rPr>
        <w:t>Załączniki do SWZ:</w:t>
      </w:r>
    </w:p>
    <w:p w14:paraId="52859951" w14:textId="077A1C9E" w:rsidR="007F78DE" w:rsidRDefault="007F78DE" w:rsidP="002D3037">
      <w:pPr>
        <w:numPr>
          <w:ilvl w:val="0"/>
          <w:numId w:val="14"/>
        </w:numPr>
        <w:spacing w:before="120" w:after="120" w:line="276" w:lineRule="auto"/>
        <w:ind w:left="357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F78D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Załącznik nr 1 do SWZ – Formularz ofertowy </w:t>
      </w:r>
    </w:p>
    <w:p w14:paraId="6A57A525" w14:textId="04106AAC" w:rsidR="007F78DE" w:rsidRPr="007F78DE" w:rsidRDefault="00B547D2" w:rsidP="002D3037">
      <w:pPr>
        <w:numPr>
          <w:ilvl w:val="0"/>
          <w:numId w:val="14"/>
        </w:numPr>
        <w:spacing w:before="120" w:after="120" w:line="276" w:lineRule="auto"/>
        <w:ind w:left="357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Załącznik nr 2</w:t>
      </w:r>
      <w:r w:rsidR="007F78DE" w:rsidRPr="007F78D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do SWZ – </w:t>
      </w:r>
      <w:r w:rsidR="00152E2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Oświadczenie wykonawcy </w:t>
      </w:r>
    </w:p>
    <w:p w14:paraId="3F676BC9" w14:textId="6DA7D068" w:rsidR="007F78DE" w:rsidRPr="00AB119B" w:rsidRDefault="007F78DE" w:rsidP="00F65E70">
      <w:pPr>
        <w:numPr>
          <w:ilvl w:val="0"/>
          <w:numId w:val="14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</w:pPr>
      <w:r w:rsidRPr="00CB4A5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Załącznik</w:t>
      </w:r>
      <w:r w:rsidR="003C49A4" w:rsidRPr="00CB4A5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i</w:t>
      </w:r>
      <w:r w:rsidRPr="00CB4A5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nr </w:t>
      </w:r>
      <w:r w:rsidR="00B547D2" w:rsidRPr="00CB4A5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3</w:t>
      </w:r>
      <w:r w:rsidRPr="00CB4A5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do SWZ – </w:t>
      </w:r>
      <w:r w:rsidR="00CB4A52" w:rsidRPr="00CB4A5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Oświadczenie </w:t>
      </w:r>
      <w:r w:rsidR="00CB4A52" w:rsidRPr="00ED12E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dotyczące wykluczenia art. 7 ust.</w:t>
      </w:r>
      <w:r w:rsidR="00CB4A5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</w:t>
      </w:r>
    </w:p>
    <w:p w14:paraId="7D9ED4B5" w14:textId="3214A463" w:rsidR="007F78DE" w:rsidRPr="007F78DE" w:rsidRDefault="007F78DE" w:rsidP="002D3037">
      <w:pPr>
        <w:numPr>
          <w:ilvl w:val="0"/>
          <w:numId w:val="14"/>
        </w:numPr>
        <w:spacing w:before="120" w:after="120" w:line="276" w:lineRule="auto"/>
        <w:ind w:left="357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F78D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Załącznik nr </w:t>
      </w:r>
      <w:r w:rsidR="00B547D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</w:t>
      </w:r>
      <w:r w:rsidRPr="007F78D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do SWZ – Projektowane postanowienia umowy w sprawie zamówienia publicznego</w:t>
      </w:r>
    </w:p>
    <w:p w14:paraId="69D6A29E" w14:textId="2B5B14B2" w:rsidR="00E15FF4" w:rsidRPr="007F78DE" w:rsidRDefault="00E15FF4" w:rsidP="002D3037">
      <w:pPr>
        <w:numPr>
          <w:ilvl w:val="0"/>
          <w:numId w:val="14"/>
        </w:numPr>
        <w:spacing w:before="120" w:after="120" w:line="276" w:lineRule="auto"/>
        <w:ind w:left="357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Załącznik nr </w:t>
      </w:r>
      <w:r w:rsidR="00EE190D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</w:t>
      </w:r>
      <w:r w:rsidRPr="007F78DE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Oświadczenie o zakresie wykonania zamówienia przez Wykonawców wspólnie ubiegających się o udzielenie zamówienia</w:t>
      </w:r>
    </w:p>
    <w:p w14:paraId="2E7BCD3E" w14:textId="08DD889A" w:rsidR="005F43DE" w:rsidRPr="00792E66" w:rsidRDefault="00E15FF4" w:rsidP="00433F01">
      <w:pPr>
        <w:numPr>
          <w:ilvl w:val="0"/>
          <w:numId w:val="14"/>
        </w:numPr>
        <w:spacing w:before="120" w:after="120" w:line="276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792E6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Załącznik nr </w:t>
      </w:r>
      <w:r w:rsidR="00EE190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6</w:t>
      </w:r>
      <w:r w:rsidR="007F78DE" w:rsidRPr="00792E6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do SWZ – Link do postępowania na miniPortalu</w:t>
      </w:r>
      <w:r w:rsidRPr="00792E6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>.</w:t>
      </w:r>
    </w:p>
    <w:sectPr w:rsidR="005F43DE" w:rsidRPr="00792E66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710CCE" w16cex:dateUtc="2022-07-07T05:42:00Z"/>
  <w16cex:commentExtensible w16cex:durableId="26727AC1" w16cex:dateUtc="2022-07-08T07:43:00Z"/>
  <w16cex:commentExtensible w16cex:durableId="26727B0F" w16cex:dateUtc="2022-07-08T07:44:00Z"/>
  <w16cex:commentExtensible w16cex:durableId="26727945" w16cex:dateUtc="2022-07-08T07:37:00Z"/>
  <w16cex:commentExtensible w16cex:durableId="26727B96" w16cex:dateUtc="2022-07-08T07:47:00Z"/>
  <w16cex:commentExtensible w16cex:durableId="26710D7F" w16cex:dateUtc="2022-07-07T05:45:00Z"/>
  <w16cex:commentExtensible w16cex:durableId="26727C86" w16cex:dateUtc="2022-07-08T07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48AD3BF" w16cid:durableId="26710CCE"/>
  <w16cid:commentId w16cid:paraId="3B3A0026" w16cid:durableId="26727AC1"/>
  <w16cid:commentId w16cid:paraId="1FC60553" w16cid:durableId="26727B0F"/>
  <w16cid:commentId w16cid:paraId="67FCC3DA" w16cid:durableId="26727945"/>
  <w16cid:commentId w16cid:paraId="61981F8A" w16cid:durableId="26727B96"/>
  <w16cid:commentId w16cid:paraId="40D5F65F" w16cid:durableId="26710D7F"/>
  <w16cid:commentId w16cid:paraId="643D4165" w16cid:durableId="26727C8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51EFA7" w14:textId="77777777" w:rsidR="003B4AFE" w:rsidRDefault="003B4AFE">
      <w:pPr>
        <w:spacing w:after="0" w:line="240" w:lineRule="auto"/>
      </w:pPr>
      <w:r>
        <w:separator/>
      </w:r>
    </w:p>
  </w:endnote>
  <w:endnote w:type="continuationSeparator" w:id="0">
    <w:p w14:paraId="43A2201D" w14:textId="77777777" w:rsidR="003B4AFE" w:rsidRDefault="003B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Segoe UI Symbol"/>
    <w:charset w:val="02"/>
    <w:family w:val="auto"/>
    <w:pitch w:val="default"/>
  </w:font>
  <w:font w:name="Times New Roman ,serif">
    <w:altName w:val="Times New Roman"/>
    <w:panose1 w:val="00000000000000000000"/>
    <w:charset w:val="00"/>
    <w:family w:val="roman"/>
    <w:notTrueType/>
    <w:pitch w:val="default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F3BB6E" w14:textId="77777777" w:rsidR="00AB6D75" w:rsidRDefault="00AB6D75">
    <w:pPr>
      <w:pStyle w:val="Stopka"/>
      <w:jc w:val="center"/>
      <w:rPr>
        <w:rFonts w:ascii="Constantia" w:hAnsi="Constantia" w:cs="Times New Roman"/>
        <w:sz w:val="28"/>
      </w:rPr>
    </w:pPr>
    <w:r>
      <w:rPr>
        <w:rFonts w:ascii="Constantia" w:hAnsi="Constantia" w:cs="Times New Roman"/>
        <w:noProof/>
        <w:sz w:val="28"/>
        <w:lang w:eastAsia="pl-PL"/>
      </w:rPr>
      <mc:AlternateContent>
        <mc:Choice Requires="wps">
          <w:drawing>
            <wp:anchor distT="0" distB="0" distL="0" distR="0" simplePos="0" relativeHeight="159" behindDoc="1" locked="0" layoutInCell="1" allowOverlap="1" wp14:anchorId="1F8969B5" wp14:editId="75A8FA06">
              <wp:simplePos x="0" y="0"/>
              <wp:positionH relativeFrom="column">
                <wp:posOffset>0</wp:posOffset>
              </wp:positionH>
              <wp:positionV relativeFrom="paragraph">
                <wp:posOffset>100330</wp:posOffset>
              </wp:positionV>
              <wp:extent cx="5718810" cy="4445"/>
              <wp:effectExtent l="0" t="0" r="19050" b="19050"/>
              <wp:wrapNone/>
              <wp:docPr id="5" name="Auto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8240" cy="39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EC008C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38160D2A" id="AutoShape 4" o:spid="_x0000_s1026" style="position:absolute;margin-left:0;margin-top:7.9pt;width:450.3pt;height:.35pt;z-index:-50331632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" path="m,l21600,21600e" filled="f" strokecolor="#ec008c" strokeweight=".26mm">
              <v:path arrowok="t"/>
            </v:shape>
          </w:pict>
        </mc:Fallback>
      </mc:AlternateContent>
    </w:r>
  </w:p>
  <w:p w14:paraId="366A24BB" w14:textId="77777777" w:rsidR="00AB6D75" w:rsidRPr="003D3782" w:rsidRDefault="00AB6D75">
    <w:pPr>
      <w:pStyle w:val="Stopka"/>
      <w:jc w:val="center"/>
      <w:rPr>
        <w:rFonts w:ascii="Constantia" w:hAnsi="Constantia" w:cs="Times New Roman"/>
        <w:sz w:val="16"/>
        <w:szCs w:val="20"/>
        <w:lang w:val="en-US"/>
      </w:rPr>
    </w:pPr>
    <w:r>
      <w:rPr>
        <w:rFonts w:ascii="Constantia" w:hAnsi="Constantia" w:cs="Times New Roman"/>
        <w:sz w:val="16"/>
        <w:szCs w:val="20"/>
        <w:lang w:val="en-US"/>
      </w:rPr>
      <w:t>www.sanok.pl,  e-mail: zamowienia.publiczne@um.sanok.pl</w:t>
    </w:r>
  </w:p>
  <w:p w14:paraId="210FF580" w14:textId="77777777" w:rsidR="00AB6D75" w:rsidRDefault="00AB6D75">
    <w:pPr>
      <w:pStyle w:val="Stopka"/>
      <w:jc w:val="center"/>
      <w:rPr>
        <w:rFonts w:ascii="Constantia" w:hAnsi="Constantia" w:cs="Times New Roman"/>
        <w:sz w:val="16"/>
        <w:szCs w:val="20"/>
      </w:rPr>
    </w:pPr>
    <w:r>
      <w:rPr>
        <w:rFonts w:ascii="Constantia" w:hAnsi="Constantia" w:cs="Times New Roman"/>
        <w:sz w:val="16"/>
        <w:szCs w:val="20"/>
      </w:rPr>
      <w:t>tel. 13 46 52 864, fax 13 46 308 90</w:t>
    </w:r>
  </w:p>
  <w:sdt>
    <w:sdtPr>
      <w:id w:val="689981474"/>
      <w:docPartObj>
        <w:docPartGallery w:val="Page Numbers (Bottom of Page)"/>
        <w:docPartUnique/>
      </w:docPartObj>
    </w:sdtPr>
    <w:sdtEndPr/>
    <w:sdtContent>
      <w:p w14:paraId="7C49E1A0" w14:textId="77777777" w:rsidR="00AB6D75" w:rsidRDefault="00AB6D75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fldChar w:fldCharType="begin"/>
        </w:r>
        <w:r>
          <w:rPr>
            <w:rFonts w:ascii="Times New Roman" w:hAnsi="Times New Roman" w:cs="Times New Roman"/>
            <w:sz w:val="20"/>
            <w:szCs w:val="20"/>
          </w:rPr>
          <w:instrText>PAGE</w:instrText>
        </w:r>
        <w:r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71BB7">
          <w:rPr>
            <w:rFonts w:ascii="Times New Roman" w:hAnsi="Times New Roman" w:cs="Times New Roman"/>
            <w:noProof/>
            <w:sz w:val="20"/>
            <w:szCs w:val="20"/>
          </w:rPr>
          <w:t>23</w:t>
        </w:r>
        <w:r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5ADCE373" w14:textId="77777777" w:rsidR="00AB6D75" w:rsidRDefault="00AB6D7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00334D" w14:textId="77777777" w:rsidR="003B4AFE" w:rsidRDefault="003B4AFE">
      <w:pPr>
        <w:spacing w:after="0" w:line="240" w:lineRule="auto"/>
      </w:pPr>
      <w:r>
        <w:separator/>
      </w:r>
    </w:p>
  </w:footnote>
  <w:footnote w:type="continuationSeparator" w:id="0">
    <w:p w14:paraId="194F5650" w14:textId="77777777" w:rsidR="003B4AFE" w:rsidRDefault="003B4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10E4A8" w14:textId="1F191304" w:rsidR="00AB6D75" w:rsidRDefault="00AB6D75">
    <w:pPr>
      <w:pStyle w:val="Nagwek"/>
      <w:jc w:val="center"/>
      <w:rPr>
        <w:rFonts w:ascii="Constantia" w:hAnsi="Constantia" w:cs="Times New Roman"/>
        <w:sz w:val="40"/>
        <w:lang w:eastAsia="pl-PL"/>
      </w:rPr>
    </w:pPr>
    <w:r>
      <w:rPr>
        <w:rFonts w:ascii="Constantia" w:hAnsi="Constantia" w:cs="Times New Roman"/>
        <w:sz w:val="40"/>
        <w:szCs w:val="36"/>
        <w:lang w:eastAsia="pl-PL"/>
      </w:rPr>
      <w:t xml:space="preserve">Gmina Miasta </w:t>
    </w:r>
    <w:r>
      <w:rPr>
        <w:rFonts w:ascii="Constantia" w:hAnsi="Constantia" w:cs="Times New Roman"/>
        <w:sz w:val="40"/>
        <w:lang w:eastAsia="pl-PL"/>
      </w:rPr>
      <w:t>Sanoka</w:t>
    </w:r>
  </w:p>
  <w:p w14:paraId="3C20E7C2" w14:textId="77777777" w:rsidR="00AB6D75" w:rsidRDefault="00AB6D75">
    <w:pPr>
      <w:pStyle w:val="Stopka"/>
      <w:jc w:val="center"/>
      <w:rPr>
        <w:rFonts w:ascii="Constantia" w:hAnsi="Constantia" w:cs="Times New Roman"/>
        <w:szCs w:val="20"/>
      </w:rPr>
    </w:pPr>
    <w:r>
      <w:rPr>
        <w:rFonts w:ascii="Constantia" w:hAnsi="Constantia" w:cs="Times New Roman"/>
        <w:szCs w:val="20"/>
      </w:rPr>
      <w:t>38-500 Sanok, Rynek 1</w:t>
    </w:r>
  </w:p>
  <w:p w14:paraId="3DEA3501" w14:textId="77777777" w:rsidR="00F558A0" w:rsidRDefault="00F558A0">
    <w:pPr>
      <w:pStyle w:val="Stopka"/>
      <w:jc w:val="center"/>
      <w:rPr>
        <w:rFonts w:ascii="Constantia" w:hAnsi="Constantia" w:cs="Times New Roman"/>
        <w:szCs w:val="20"/>
      </w:rPr>
    </w:pPr>
  </w:p>
  <w:p w14:paraId="5D003AE8" w14:textId="6CE0C46C" w:rsidR="00F558A0" w:rsidRDefault="00F558A0">
    <w:pPr>
      <w:pStyle w:val="Stopka"/>
      <w:jc w:val="center"/>
      <w:rPr>
        <w:rFonts w:ascii="Constantia" w:hAnsi="Constantia" w:cs="Times New Roman"/>
        <w:szCs w:val="20"/>
      </w:rPr>
    </w:pPr>
    <w:r w:rsidRPr="00F558A0">
      <w:rPr>
        <w:rFonts w:ascii="Calibri" w:eastAsia="Calibri" w:hAnsi="Calibri" w:cs="Calibri"/>
        <w:noProof/>
        <w:lang w:eastAsia="pl-PL"/>
      </w:rPr>
      <w:drawing>
        <wp:inline distT="0" distB="0" distL="0" distR="0" wp14:anchorId="05DC63E4" wp14:editId="6654E98D">
          <wp:extent cx="5760720" cy="598825"/>
          <wp:effectExtent l="0" t="0" r="0" b="0"/>
          <wp:docPr id="6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" t="-47" r="-5" b="-47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8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67D883" w14:textId="77777777" w:rsidR="00AB6D75" w:rsidRDefault="00AB6D75">
    <w:pPr>
      <w:pStyle w:val="Nagwek"/>
    </w:pPr>
  </w:p>
  <w:p w14:paraId="0BEA0E08" w14:textId="77777777" w:rsidR="00AB6D75" w:rsidRDefault="00AB6D7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107" behindDoc="1" locked="0" layoutInCell="1" allowOverlap="1" wp14:anchorId="5933B9E0" wp14:editId="306EA3A9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5718810" cy="4445"/>
              <wp:effectExtent l="0" t="0" r="19050" b="19050"/>
              <wp:wrapNone/>
              <wp:docPr id="4" name="Auto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8240" cy="39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EC008C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799C5EAD" id="AutoShape 4" o:spid="_x0000_s1026" style="position:absolute;margin-left:0;margin-top:.05pt;width:450.3pt;height:.35pt;z-index:-50331637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" path="m,l21600,21600e" filled="f" strokecolor="#ec008c" strokeweight=".26mm">
              <v:path arrowok="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E1315"/>
    <w:multiLevelType w:val="multilevel"/>
    <w:tmpl w:val="622814FE"/>
    <w:lvl w:ilvl="0">
      <w:start w:val="1"/>
      <w:numFmt w:val="decimal"/>
      <w:lvlText w:val="%1."/>
      <w:lvlJc w:val="left"/>
      <w:pPr>
        <w:ind w:left="1068" w:hanging="708"/>
      </w:pPr>
    </w:lvl>
    <w:lvl w:ilvl="1">
      <w:start w:val="1"/>
      <w:numFmt w:val="lowerLetter"/>
      <w:lvlText w:val="%2."/>
      <w:lvlJc w:val="left"/>
      <w:pPr>
        <w:ind w:left="1788" w:hanging="708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872FD"/>
    <w:multiLevelType w:val="multilevel"/>
    <w:tmpl w:val="9BCC8A18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color w:val="auto"/>
      </w:rPr>
    </w:lvl>
  </w:abstractNum>
  <w:abstractNum w:abstractNumId="2" w15:restartNumberingAfterBreak="0">
    <w:nsid w:val="0B9752DF"/>
    <w:multiLevelType w:val="multilevel"/>
    <w:tmpl w:val="D952E26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3E4769"/>
    <w:multiLevelType w:val="multilevel"/>
    <w:tmpl w:val="89A28516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F1C4FDA"/>
    <w:multiLevelType w:val="multilevel"/>
    <w:tmpl w:val="26E4837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0F8D368E"/>
    <w:multiLevelType w:val="multilevel"/>
    <w:tmpl w:val="87822ED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FF0000"/>
      </w:rPr>
    </w:lvl>
  </w:abstractNum>
  <w:abstractNum w:abstractNumId="6" w15:restartNumberingAfterBreak="0">
    <w:nsid w:val="12132709"/>
    <w:multiLevelType w:val="hybridMultilevel"/>
    <w:tmpl w:val="72CC7702"/>
    <w:lvl w:ilvl="0" w:tplc="878CAEC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E80856"/>
    <w:multiLevelType w:val="hybridMultilevel"/>
    <w:tmpl w:val="C840F2FA"/>
    <w:lvl w:ilvl="0" w:tplc="A2DA00A8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7">
      <w:start w:val="1"/>
      <w:numFmt w:val="lowerLetter"/>
      <w:lvlText w:val="%2)"/>
      <w:lvlJc w:val="left"/>
      <w:pPr>
        <w:ind w:left="1637" w:hanging="360"/>
      </w:pPr>
      <w:rPr>
        <w:b w:val="0"/>
        <w:color w:val="000000" w:themeColor="text1"/>
      </w:rPr>
    </w:lvl>
    <w:lvl w:ilvl="2" w:tplc="04150017">
      <w:start w:val="1"/>
      <w:numFmt w:val="lowerLetter"/>
      <w:lvlText w:val="%3)"/>
      <w:lvlJc w:val="left"/>
      <w:pPr>
        <w:ind w:left="1031" w:hanging="180"/>
      </w:pPr>
      <w:rPr>
        <w:color w:val="000000" w:themeColor="text1"/>
      </w:rPr>
    </w:lvl>
    <w:lvl w:ilvl="3" w:tplc="20B296A0">
      <w:start w:val="13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4D11EE"/>
    <w:multiLevelType w:val="multilevel"/>
    <w:tmpl w:val="0CA2F70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FF0000"/>
      </w:rPr>
    </w:lvl>
  </w:abstractNum>
  <w:abstractNum w:abstractNumId="9" w15:restartNumberingAfterBreak="0">
    <w:nsid w:val="154B16E0"/>
    <w:multiLevelType w:val="hybridMultilevel"/>
    <w:tmpl w:val="9AD0C12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6CA70C0"/>
    <w:multiLevelType w:val="multilevel"/>
    <w:tmpl w:val="8750A83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210E3E18"/>
    <w:multiLevelType w:val="hybridMultilevel"/>
    <w:tmpl w:val="B2F4DECE"/>
    <w:lvl w:ilvl="0" w:tplc="5DB677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43B2AE9"/>
    <w:multiLevelType w:val="hybridMultilevel"/>
    <w:tmpl w:val="6764F862"/>
    <w:lvl w:ilvl="0" w:tplc="878CAECA">
      <w:start w:val="1"/>
      <w:numFmt w:val="bullet"/>
      <w:lvlText w:val="-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3" w15:restartNumberingAfterBreak="0">
    <w:nsid w:val="26D858FF"/>
    <w:multiLevelType w:val="multilevel"/>
    <w:tmpl w:val="3982912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271B6B5F"/>
    <w:multiLevelType w:val="multilevel"/>
    <w:tmpl w:val="D6D09D14"/>
    <w:lvl w:ilvl="0">
      <w:start w:val="1"/>
      <w:numFmt w:val="bullet"/>
      <w:lvlText w:val=""/>
      <w:lvlJc w:val="left"/>
      <w:pPr>
        <w:ind w:left="151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5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7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1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3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72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A8729EC"/>
    <w:multiLevelType w:val="hybridMultilevel"/>
    <w:tmpl w:val="00C017C6"/>
    <w:lvl w:ilvl="0" w:tplc="878CAEC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581767"/>
    <w:multiLevelType w:val="hybridMultilevel"/>
    <w:tmpl w:val="F7C4BBCC"/>
    <w:lvl w:ilvl="0" w:tplc="83642FF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 w15:restartNumberingAfterBreak="0">
    <w:nsid w:val="2F771932"/>
    <w:multiLevelType w:val="hybridMultilevel"/>
    <w:tmpl w:val="B9A0E72C"/>
    <w:lvl w:ilvl="0" w:tplc="78A25BD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308351B9"/>
    <w:multiLevelType w:val="multilevel"/>
    <w:tmpl w:val="CE60EE26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9" w15:restartNumberingAfterBreak="0">
    <w:nsid w:val="30F3194E"/>
    <w:multiLevelType w:val="multilevel"/>
    <w:tmpl w:val="F8F80DB6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1693EFC"/>
    <w:multiLevelType w:val="hybridMultilevel"/>
    <w:tmpl w:val="2ADEE62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5000D26"/>
    <w:multiLevelType w:val="multilevel"/>
    <w:tmpl w:val="DEA4C0E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2" w15:restartNumberingAfterBreak="0">
    <w:nsid w:val="36300A21"/>
    <w:multiLevelType w:val="multilevel"/>
    <w:tmpl w:val="7A00F53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3" w15:restartNumberingAfterBreak="0">
    <w:nsid w:val="38457C19"/>
    <w:multiLevelType w:val="multilevel"/>
    <w:tmpl w:val="4E104E94"/>
    <w:lvl w:ilvl="0">
      <w:start w:val="1"/>
      <w:numFmt w:val="lowerLetter"/>
      <w:lvlText w:val="%1)"/>
      <w:lvlJc w:val="left"/>
      <w:pPr>
        <w:ind w:left="1944" w:hanging="360"/>
      </w:pPr>
    </w:lvl>
    <w:lvl w:ilvl="1">
      <w:start w:val="1"/>
      <w:numFmt w:val="lowerLetter"/>
      <w:lvlText w:val="%2."/>
      <w:lvlJc w:val="left"/>
      <w:pPr>
        <w:ind w:left="2664" w:hanging="360"/>
      </w:pPr>
    </w:lvl>
    <w:lvl w:ilvl="2">
      <w:start w:val="1"/>
      <w:numFmt w:val="lowerRoman"/>
      <w:lvlText w:val="%3."/>
      <w:lvlJc w:val="right"/>
      <w:pPr>
        <w:ind w:left="3384" w:hanging="180"/>
      </w:pPr>
    </w:lvl>
    <w:lvl w:ilvl="3">
      <w:start w:val="1"/>
      <w:numFmt w:val="decimal"/>
      <w:lvlText w:val="%4."/>
      <w:lvlJc w:val="left"/>
      <w:pPr>
        <w:ind w:left="4104" w:hanging="360"/>
      </w:pPr>
    </w:lvl>
    <w:lvl w:ilvl="4">
      <w:start w:val="1"/>
      <w:numFmt w:val="lowerLetter"/>
      <w:lvlText w:val="%5."/>
      <w:lvlJc w:val="left"/>
      <w:pPr>
        <w:ind w:left="4824" w:hanging="360"/>
      </w:pPr>
    </w:lvl>
    <w:lvl w:ilvl="5">
      <w:start w:val="1"/>
      <w:numFmt w:val="lowerRoman"/>
      <w:lvlText w:val="%6."/>
      <w:lvlJc w:val="right"/>
      <w:pPr>
        <w:ind w:left="5544" w:hanging="180"/>
      </w:pPr>
    </w:lvl>
    <w:lvl w:ilvl="6">
      <w:start w:val="1"/>
      <w:numFmt w:val="decimal"/>
      <w:lvlText w:val="%7."/>
      <w:lvlJc w:val="left"/>
      <w:pPr>
        <w:ind w:left="6264" w:hanging="360"/>
      </w:pPr>
    </w:lvl>
    <w:lvl w:ilvl="7">
      <w:start w:val="1"/>
      <w:numFmt w:val="lowerLetter"/>
      <w:lvlText w:val="%8."/>
      <w:lvlJc w:val="left"/>
      <w:pPr>
        <w:ind w:left="6984" w:hanging="360"/>
      </w:pPr>
    </w:lvl>
    <w:lvl w:ilvl="8">
      <w:start w:val="1"/>
      <w:numFmt w:val="lowerRoman"/>
      <w:lvlText w:val="%9."/>
      <w:lvlJc w:val="right"/>
      <w:pPr>
        <w:ind w:left="7704" w:hanging="180"/>
      </w:pPr>
    </w:lvl>
  </w:abstractNum>
  <w:abstractNum w:abstractNumId="24" w15:restartNumberingAfterBreak="0">
    <w:nsid w:val="3B8A58AC"/>
    <w:multiLevelType w:val="multilevel"/>
    <w:tmpl w:val="EE78281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D7A3CE4"/>
    <w:multiLevelType w:val="multilevel"/>
    <w:tmpl w:val="50E271AC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3D9F440C"/>
    <w:multiLevelType w:val="hybridMultilevel"/>
    <w:tmpl w:val="81669370"/>
    <w:lvl w:ilvl="0" w:tplc="19C27AD0">
      <w:start w:val="1"/>
      <w:numFmt w:val="lowerLetter"/>
      <w:lvlText w:val="%1)"/>
      <w:lvlJc w:val="left"/>
      <w:pPr>
        <w:ind w:left="1004" w:hanging="360"/>
      </w:pPr>
      <w:rPr>
        <w:rFonts w:ascii="Cambria" w:eastAsia="Calibri" w:hAnsi="Cambria" w:cs="Times New Roman"/>
      </w:rPr>
    </w:lvl>
    <w:lvl w:ilvl="1" w:tplc="37B45628">
      <w:start w:val="1"/>
      <w:numFmt w:val="lowerLetter"/>
      <w:lvlText w:val="%2)"/>
      <w:lvlJc w:val="left"/>
      <w:pPr>
        <w:ind w:left="1793" w:hanging="429"/>
      </w:pPr>
      <w:rPr>
        <w:rFonts w:hint="default"/>
      </w:rPr>
    </w:lvl>
    <w:lvl w:ilvl="2" w:tplc="934069D8">
      <w:start w:val="1"/>
      <w:numFmt w:val="decimal"/>
      <w:lvlText w:val="%3)"/>
      <w:lvlJc w:val="left"/>
      <w:pPr>
        <w:ind w:left="2720" w:hanging="456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3EEF1EDE"/>
    <w:multiLevelType w:val="multilevel"/>
    <w:tmpl w:val="E0689A14"/>
    <w:lvl w:ilvl="0">
      <w:start w:val="1"/>
      <w:numFmt w:val="bullet"/>
      <w:lvlText w:val=""/>
      <w:lvlJc w:val="left"/>
      <w:pPr>
        <w:ind w:left="19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3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1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2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04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3F474E96"/>
    <w:multiLevelType w:val="hybridMultilevel"/>
    <w:tmpl w:val="2D08E8AC"/>
    <w:lvl w:ilvl="0" w:tplc="878CAECA">
      <w:start w:val="1"/>
      <w:numFmt w:val="bullet"/>
      <w:lvlText w:val="-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9" w15:restartNumberingAfterBreak="0">
    <w:nsid w:val="4A056F1E"/>
    <w:multiLevelType w:val="hybridMultilevel"/>
    <w:tmpl w:val="E840A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5F4162"/>
    <w:multiLevelType w:val="multilevel"/>
    <w:tmpl w:val="3384C802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15612C5"/>
    <w:multiLevelType w:val="multilevel"/>
    <w:tmpl w:val="747AF852"/>
    <w:lvl w:ilvl="0">
      <w:start w:val="3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Theme="minorEastAsia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Theme="minorEastAsia" w:hint="default"/>
        <w:b w:val="0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eastAsiaTheme="minorEastAsia" w:hint="default"/>
      </w:rPr>
    </w:lvl>
  </w:abstractNum>
  <w:abstractNum w:abstractNumId="32" w15:restartNumberingAfterBreak="0">
    <w:nsid w:val="515864B2"/>
    <w:multiLevelType w:val="multilevel"/>
    <w:tmpl w:val="7C728F46"/>
    <w:lvl w:ilvl="0">
      <w:start w:val="1"/>
      <w:numFmt w:val="bullet"/>
      <w:lvlText w:val=""/>
      <w:lvlJc w:val="left"/>
      <w:pPr>
        <w:ind w:left="22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8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5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91A0BAE"/>
    <w:multiLevelType w:val="multilevel"/>
    <w:tmpl w:val="9DE4C552"/>
    <w:lvl w:ilvl="0">
      <w:start w:val="1"/>
      <w:numFmt w:val="bullet"/>
      <w:lvlText w:val=""/>
      <w:lvlJc w:val="left"/>
      <w:pPr>
        <w:ind w:left="151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5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7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1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3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72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D61222C"/>
    <w:multiLevelType w:val="multilevel"/>
    <w:tmpl w:val="1E58750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5" w15:restartNumberingAfterBreak="0">
    <w:nsid w:val="5E9961C6"/>
    <w:multiLevelType w:val="multilevel"/>
    <w:tmpl w:val="E8EC243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6" w15:restartNumberingAfterBreak="0">
    <w:nsid w:val="60364821"/>
    <w:multiLevelType w:val="multilevel"/>
    <w:tmpl w:val="D2522D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61FF42B6"/>
    <w:multiLevelType w:val="hybridMultilevel"/>
    <w:tmpl w:val="2CD448C4"/>
    <w:lvl w:ilvl="0" w:tplc="FBF69508">
      <w:start w:val="1"/>
      <w:numFmt w:val="lowerLetter"/>
      <w:lvlText w:val="%1)"/>
      <w:lvlJc w:val="left"/>
      <w:pPr>
        <w:ind w:left="185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abstractNum w:abstractNumId="38" w15:restartNumberingAfterBreak="0">
    <w:nsid w:val="65E83865"/>
    <w:multiLevelType w:val="multilevel"/>
    <w:tmpl w:val="773CC35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6017683"/>
    <w:multiLevelType w:val="multilevel"/>
    <w:tmpl w:val="BAEC7310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40" w15:restartNumberingAfterBreak="0">
    <w:nsid w:val="66173E19"/>
    <w:multiLevelType w:val="multilevel"/>
    <w:tmpl w:val="1FCC5A66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41" w15:restartNumberingAfterBreak="0">
    <w:nsid w:val="67667424"/>
    <w:multiLevelType w:val="multilevel"/>
    <w:tmpl w:val="BB8A1EA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42" w15:restartNumberingAfterBreak="0">
    <w:nsid w:val="6C8461D6"/>
    <w:multiLevelType w:val="multilevel"/>
    <w:tmpl w:val="40C07D5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43" w15:restartNumberingAfterBreak="0">
    <w:nsid w:val="6DA11826"/>
    <w:multiLevelType w:val="hybridMultilevel"/>
    <w:tmpl w:val="3AF4F3D4"/>
    <w:lvl w:ilvl="0" w:tplc="151EA51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37B45628">
      <w:start w:val="1"/>
      <w:numFmt w:val="lowerLetter"/>
      <w:lvlText w:val="%2)"/>
      <w:lvlJc w:val="left"/>
      <w:pPr>
        <w:ind w:left="2229" w:hanging="429"/>
      </w:pPr>
      <w:rPr>
        <w:rFonts w:hint="default"/>
      </w:rPr>
    </w:lvl>
    <w:lvl w:ilvl="2" w:tplc="934069D8">
      <w:start w:val="1"/>
      <w:numFmt w:val="decimal"/>
      <w:lvlText w:val="%3)"/>
      <w:lvlJc w:val="left"/>
      <w:pPr>
        <w:ind w:left="3156" w:hanging="456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6E741B8F"/>
    <w:multiLevelType w:val="multilevel"/>
    <w:tmpl w:val="CE7AA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cs="Aria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0331DC3"/>
    <w:multiLevelType w:val="multilevel"/>
    <w:tmpl w:val="E8E68462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 w:val="0"/>
      </w:rPr>
    </w:lvl>
  </w:abstractNum>
  <w:abstractNum w:abstractNumId="46" w15:restartNumberingAfterBreak="0">
    <w:nsid w:val="72B729AF"/>
    <w:multiLevelType w:val="multilevel"/>
    <w:tmpl w:val="C0AAD4AE"/>
    <w:lvl w:ilvl="0">
      <w:start w:val="1"/>
      <w:numFmt w:val="bullet"/>
      <w:lvlText w:val=""/>
      <w:lvlJc w:val="left"/>
      <w:pPr>
        <w:ind w:left="151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5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7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1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3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72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74610602"/>
    <w:multiLevelType w:val="multilevel"/>
    <w:tmpl w:val="01C2C5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48" w15:restartNumberingAfterBreak="0">
    <w:nsid w:val="78496C23"/>
    <w:multiLevelType w:val="hybridMultilevel"/>
    <w:tmpl w:val="6F2A2320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9" w15:restartNumberingAfterBreak="0">
    <w:nsid w:val="7E68285D"/>
    <w:multiLevelType w:val="multilevel"/>
    <w:tmpl w:val="268C4C90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8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96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704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27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4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04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256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3824" w:hanging="1800"/>
      </w:pPr>
      <w:rPr>
        <w:rFonts w:hint="default"/>
        <w:b w:val="0"/>
      </w:rPr>
    </w:lvl>
  </w:abstractNum>
  <w:num w:numId="1">
    <w:abstractNumId w:val="27"/>
  </w:num>
  <w:num w:numId="2">
    <w:abstractNumId w:val="23"/>
  </w:num>
  <w:num w:numId="3">
    <w:abstractNumId w:val="46"/>
  </w:num>
  <w:num w:numId="4">
    <w:abstractNumId w:val="30"/>
  </w:num>
  <w:num w:numId="5">
    <w:abstractNumId w:val="33"/>
  </w:num>
  <w:num w:numId="6">
    <w:abstractNumId w:val="14"/>
  </w:num>
  <w:num w:numId="7">
    <w:abstractNumId w:val="32"/>
  </w:num>
  <w:num w:numId="8">
    <w:abstractNumId w:val="7"/>
  </w:num>
  <w:num w:numId="9">
    <w:abstractNumId w:val="28"/>
  </w:num>
  <w:num w:numId="10">
    <w:abstractNumId w:val="26"/>
  </w:num>
  <w:num w:numId="11">
    <w:abstractNumId w:val="9"/>
  </w:num>
  <w:num w:numId="12">
    <w:abstractNumId w:val="15"/>
  </w:num>
  <w:num w:numId="13">
    <w:abstractNumId w:val="6"/>
  </w:num>
  <w:num w:numId="14">
    <w:abstractNumId w:val="44"/>
  </w:num>
  <w:num w:numId="15">
    <w:abstractNumId w:val="29"/>
  </w:num>
  <w:num w:numId="16">
    <w:abstractNumId w:val="36"/>
  </w:num>
  <w:num w:numId="17">
    <w:abstractNumId w:val="31"/>
  </w:num>
  <w:num w:numId="18">
    <w:abstractNumId w:val="38"/>
  </w:num>
  <w:num w:numId="19">
    <w:abstractNumId w:val="2"/>
  </w:num>
  <w:num w:numId="20">
    <w:abstractNumId w:val="22"/>
  </w:num>
  <w:num w:numId="21">
    <w:abstractNumId w:val="21"/>
  </w:num>
  <w:num w:numId="22">
    <w:abstractNumId w:val="37"/>
  </w:num>
  <w:num w:numId="23">
    <w:abstractNumId w:val="34"/>
  </w:num>
  <w:num w:numId="24">
    <w:abstractNumId w:val="18"/>
  </w:num>
  <w:num w:numId="25">
    <w:abstractNumId w:val="35"/>
  </w:num>
  <w:num w:numId="26">
    <w:abstractNumId w:val="45"/>
  </w:num>
  <w:num w:numId="27">
    <w:abstractNumId w:val="25"/>
  </w:num>
  <w:num w:numId="28">
    <w:abstractNumId w:val="3"/>
  </w:num>
  <w:num w:numId="29">
    <w:abstractNumId w:val="1"/>
  </w:num>
  <w:num w:numId="30">
    <w:abstractNumId w:val="10"/>
  </w:num>
  <w:num w:numId="31">
    <w:abstractNumId w:val="48"/>
  </w:num>
  <w:num w:numId="32">
    <w:abstractNumId w:val="43"/>
  </w:num>
  <w:num w:numId="33">
    <w:abstractNumId w:val="41"/>
  </w:num>
  <w:num w:numId="34">
    <w:abstractNumId w:val="17"/>
  </w:num>
  <w:num w:numId="35">
    <w:abstractNumId w:val="12"/>
  </w:num>
  <w:num w:numId="36">
    <w:abstractNumId w:val="16"/>
  </w:num>
  <w:num w:numId="37">
    <w:abstractNumId w:val="11"/>
  </w:num>
  <w:num w:numId="38">
    <w:abstractNumId w:val="47"/>
  </w:num>
  <w:num w:numId="39">
    <w:abstractNumId w:val="42"/>
  </w:num>
  <w:num w:numId="40">
    <w:abstractNumId w:val="4"/>
  </w:num>
  <w:num w:numId="41">
    <w:abstractNumId w:val="49"/>
  </w:num>
  <w:num w:numId="42">
    <w:abstractNumId w:val="13"/>
  </w:num>
  <w:num w:numId="43">
    <w:abstractNumId w:val="8"/>
  </w:num>
  <w:num w:numId="44">
    <w:abstractNumId w:val="5"/>
  </w:num>
  <w:num w:numId="45">
    <w:abstractNumId w:val="24"/>
  </w:num>
  <w:num w:numId="46">
    <w:abstractNumId w:val="39"/>
  </w:num>
  <w:num w:numId="47">
    <w:abstractNumId w:val="0"/>
  </w:num>
  <w:num w:numId="48">
    <w:abstractNumId w:val="40"/>
  </w:num>
  <w:num w:numId="49">
    <w:abstractNumId w:val="20"/>
  </w:num>
  <w:num w:numId="50">
    <w:abstractNumId w:val="19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4C9"/>
    <w:rsid w:val="000235AB"/>
    <w:rsid w:val="00026A51"/>
    <w:rsid w:val="000321D1"/>
    <w:rsid w:val="00035BF3"/>
    <w:rsid w:val="00046E76"/>
    <w:rsid w:val="00050422"/>
    <w:rsid w:val="00060DCC"/>
    <w:rsid w:val="00062A74"/>
    <w:rsid w:val="00067957"/>
    <w:rsid w:val="00067F7F"/>
    <w:rsid w:val="00075D63"/>
    <w:rsid w:val="00082E3F"/>
    <w:rsid w:val="000842C8"/>
    <w:rsid w:val="00084F70"/>
    <w:rsid w:val="0008580A"/>
    <w:rsid w:val="00085B6C"/>
    <w:rsid w:val="000870B3"/>
    <w:rsid w:val="00093944"/>
    <w:rsid w:val="000A0CE9"/>
    <w:rsid w:val="000B4845"/>
    <w:rsid w:val="000B7180"/>
    <w:rsid w:val="000C1254"/>
    <w:rsid w:val="000E60B3"/>
    <w:rsid w:val="000E61F9"/>
    <w:rsid w:val="000F325D"/>
    <w:rsid w:val="00101710"/>
    <w:rsid w:val="00104C45"/>
    <w:rsid w:val="00110162"/>
    <w:rsid w:val="0011115E"/>
    <w:rsid w:val="00111BCE"/>
    <w:rsid w:val="00112940"/>
    <w:rsid w:val="001133DA"/>
    <w:rsid w:val="001270D3"/>
    <w:rsid w:val="00132353"/>
    <w:rsid w:val="00152E2C"/>
    <w:rsid w:val="00153303"/>
    <w:rsid w:val="00154A8A"/>
    <w:rsid w:val="00156FB7"/>
    <w:rsid w:val="0017033D"/>
    <w:rsid w:val="001762D9"/>
    <w:rsid w:val="00180BD8"/>
    <w:rsid w:val="001812A2"/>
    <w:rsid w:val="00184071"/>
    <w:rsid w:val="001858EA"/>
    <w:rsid w:val="001904D4"/>
    <w:rsid w:val="00190E38"/>
    <w:rsid w:val="0019275A"/>
    <w:rsid w:val="001927AF"/>
    <w:rsid w:val="001961A5"/>
    <w:rsid w:val="001B53A5"/>
    <w:rsid w:val="001B68B3"/>
    <w:rsid w:val="001B6E5F"/>
    <w:rsid w:val="001C4CCD"/>
    <w:rsid w:val="001C7A17"/>
    <w:rsid w:val="001D2777"/>
    <w:rsid w:val="001E514A"/>
    <w:rsid w:val="001F10EA"/>
    <w:rsid w:val="001F5F06"/>
    <w:rsid w:val="001F701C"/>
    <w:rsid w:val="00214621"/>
    <w:rsid w:val="00217FD1"/>
    <w:rsid w:val="0022169D"/>
    <w:rsid w:val="00225FB7"/>
    <w:rsid w:val="002364BD"/>
    <w:rsid w:val="002545EF"/>
    <w:rsid w:val="00256745"/>
    <w:rsid w:val="00260540"/>
    <w:rsid w:val="00261BA9"/>
    <w:rsid w:val="00270FFA"/>
    <w:rsid w:val="0027254C"/>
    <w:rsid w:val="00281F9C"/>
    <w:rsid w:val="00284751"/>
    <w:rsid w:val="00287074"/>
    <w:rsid w:val="002A340C"/>
    <w:rsid w:val="002A515E"/>
    <w:rsid w:val="002A768E"/>
    <w:rsid w:val="002A7B44"/>
    <w:rsid w:val="002B339C"/>
    <w:rsid w:val="002B3E71"/>
    <w:rsid w:val="002B6FA2"/>
    <w:rsid w:val="002C1504"/>
    <w:rsid w:val="002C4618"/>
    <w:rsid w:val="002C7904"/>
    <w:rsid w:val="002D3037"/>
    <w:rsid w:val="002D51A1"/>
    <w:rsid w:val="002E05F9"/>
    <w:rsid w:val="002E21EC"/>
    <w:rsid w:val="002E3456"/>
    <w:rsid w:val="002E714B"/>
    <w:rsid w:val="002E7BFB"/>
    <w:rsid w:val="002F030F"/>
    <w:rsid w:val="00301A59"/>
    <w:rsid w:val="00305458"/>
    <w:rsid w:val="0030604A"/>
    <w:rsid w:val="00312A18"/>
    <w:rsid w:val="00322653"/>
    <w:rsid w:val="0033095B"/>
    <w:rsid w:val="003368E7"/>
    <w:rsid w:val="00336F03"/>
    <w:rsid w:val="003467C8"/>
    <w:rsid w:val="00356381"/>
    <w:rsid w:val="00362886"/>
    <w:rsid w:val="003653D1"/>
    <w:rsid w:val="003666B8"/>
    <w:rsid w:val="0037153A"/>
    <w:rsid w:val="00377A5A"/>
    <w:rsid w:val="0038190C"/>
    <w:rsid w:val="00383B91"/>
    <w:rsid w:val="00397803"/>
    <w:rsid w:val="003A3BA7"/>
    <w:rsid w:val="003B0807"/>
    <w:rsid w:val="003B25AC"/>
    <w:rsid w:val="003B4AFE"/>
    <w:rsid w:val="003C1FE7"/>
    <w:rsid w:val="003C49A4"/>
    <w:rsid w:val="003D2DDC"/>
    <w:rsid w:val="003D3782"/>
    <w:rsid w:val="003D4062"/>
    <w:rsid w:val="003E7520"/>
    <w:rsid w:val="003F028D"/>
    <w:rsid w:val="00401404"/>
    <w:rsid w:val="004015A6"/>
    <w:rsid w:val="00422E3C"/>
    <w:rsid w:val="00423B1E"/>
    <w:rsid w:val="0042629D"/>
    <w:rsid w:val="00432CF0"/>
    <w:rsid w:val="00443C58"/>
    <w:rsid w:val="004467EE"/>
    <w:rsid w:val="00453C10"/>
    <w:rsid w:val="004547F6"/>
    <w:rsid w:val="00460675"/>
    <w:rsid w:val="00462914"/>
    <w:rsid w:val="0046354C"/>
    <w:rsid w:val="004660B0"/>
    <w:rsid w:val="00466798"/>
    <w:rsid w:val="0047595A"/>
    <w:rsid w:val="00476D5B"/>
    <w:rsid w:val="00484450"/>
    <w:rsid w:val="00487EF2"/>
    <w:rsid w:val="004A1547"/>
    <w:rsid w:val="004A22C9"/>
    <w:rsid w:val="004A3105"/>
    <w:rsid w:val="004A572D"/>
    <w:rsid w:val="004B3081"/>
    <w:rsid w:val="004B451E"/>
    <w:rsid w:val="004B7329"/>
    <w:rsid w:val="004C2F4F"/>
    <w:rsid w:val="004C4C8E"/>
    <w:rsid w:val="004C7EC5"/>
    <w:rsid w:val="004D3664"/>
    <w:rsid w:val="004D61B3"/>
    <w:rsid w:val="004D7229"/>
    <w:rsid w:val="004F1ECD"/>
    <w:rsid w:val="00501D6F"/>
    <w:rsid w:val="00503FB8"/>
    <w:rsid w:val="00504B70"/>
    <w:rsid w:val="00510220"/>
    <w:rsid w:val="0051434A"/>
    <w:rsid w:val="00516AE4"/>
    <w:rsid w:val="005173C2"/>
    <w:rsid w:val="005303FA"/>
    <w:rsid w:val="005370CC"/>
    <w:rsid w:val="00543E3D"/>
    <w:rsid w:val="00561B61"/>
    <w:rsid w:val="00577EFC"/>
    <w:rsid w:val="00582F80"/>
    <w:rsid w:val="00584F86"/>
    <w:rsid w:val="00591D0B"/>
    <w:rsid w:val="00592DBA"/>
    <w:rsid w:val="00593A14"/>
    <w:rsid w:val="00597664"/>
    <w:rsid w:val="005A32C2"/>
    <w:rsid w:val="005A6AF3"/>
    <w:rsid w:val="005B627B"/>
    <w:rsid w:val="005B667C"/>
    <w:rsid w:val="005C7719"/>
    <w:rsid w:val="005D2E61"/>
    <w:rsid w:val="005D43EF"/>
    <w:rsid w:val="005D6649"/>
    <w:rsid w:val="005D68F4"/>
    <w:rsid w:val="005E1F60"/>
    <w:rsid w:val="005E6D91"/>
    <w:rsid w:val="005F43DE"/>
    <w:rsid w:val="006071F6"/>
    <w:rsid w:val="00615553"/>
    <w:rsid w:val="0062146A"/>
    <w:rsid w:val="006238F1"/>
    <w:rsid w:val="00624883"/>
    <w:rsid w:val="00624DD7"/>
    <w:rsid w:val="006257E2"/>
    <w:rsid w:val="00630319"/>
    <w:rsid w:val="006305F4"/>
    <w:rsid w:val="006306D5"/>
    <w:rsid w:val="00633601"/>
    <w:rsid w:val="00635FD3"/>
    <w:rsid w:val="006420AE"/>
    <w:rsid w:val="0064249B"/>
    <w:rsid w:val="00644A34"/>
    <w:rsid w:val="00653307"/>
    <w:rsid w:val="00656AD7"/>
    <w:rsid w:val="00657D89"/>
    <w:rsid w:val="00661C90"/>
    <w:rsid w:val="00663685"/>
    <w:rsid w:val="00663882"/>
    <w:rsid w:val="00664B16"/>
    <w:rsid w:val="0066786C"/>
    <w:rsid w:val="00671BB7"/>
    <w:rsid w:val="006744B9"/>
    <w:rsid w:val="00675871"/>
    <w:rsid w:val="006841D7"/>
    <w:rsid w:val="00690108"/>
    <w:rsid w:val="006908BB"/>
    <w:rsid w:val="006909A2"/>
    <w:rsid w:val="0069418B"/>
    <w:rsid w:val="006A1BFE"/>
    <w:rsid w:val="006A566F"/>
    <w:rsid w:val="006B5002"/>
    <w:rsid w:val="006C004C"/>
    <w:rsid w:val="006C00D2"/>
    <w:rsid w:val="006C07BE"/>
    <w:rsid w:val="006C58AA"/>
    <w:rsid w:val="006C7B52"/>
    <w:rsid w:val="006D2919"/>
    <w:rsid w:val="006D5C36"/>
    <w:rsid w:val="006E1185"/>
    <w:rsid w:val="006F02F8"/>
    <w:rsid w:val="006F2203"/>
    <w:rsid w:val="006F292B"/>
    <w:rsid w:val="006F607A"/>
    <w:rsid w:val="00710758"/>
    <w:rsid w:val="007142EA"/>
    <w:rsid w:val="00714398"/>
    <w:rsid w:val="00717B71"/>
    <w:rsid w:val="00720655"/>
    <w:rsid w:val="00722530"/>
    <w:rsid w:val="00722A4B"/>
    <w:rsid w:val="007264C4"/>
    <w:rsid w:val="00726C6A"/>
    <w:rsid w:val="007341D9"/>
    <w:rsid w:val="007445E2"/>
    <w:rsid w:val="00747C4D"/>
    <w:rsid w:val="00753F1C"/>
    <w:rsid w:val="0076122F"/>
    <w:rsid w:val="007639B4"/>
    <w:rsid w:val="00763D4C"/>
    <w:rsid w:val="007651CE"/>
    <w:rsid w:val="0077418F"/>
    <w:rsid w:val="00783850"/>
    <w:rsid w:val="00792E66"/>
    <w:rsid w:val="00792ECA"/>
    <w:rsid w:val="00793495"/>
    <w:rsid w:val="0079516C"/>
    <w:rsid w:val="0079599B"/>
    <w:rsid w:val="007A325B"/>
    <w:rsid w:val="007A4354"/>
    <w:rsid w:val="007A44A7"/>
    <w:rsid w:val="007A6E00"/>
    <w:rsid w:val="007A7AA7"/>
    <w:rsid w:val="007B0800"/>
    <w:rsid w:val="007B0950"/>
    <w:rsid w:val="007B1919"/>
    <w:rsid w:val="007B3D37"/>
    <w:rsid w:val="007D1B00"/>
    <w:rsid w:val="007D21EF"/>
    <w:rsid w:val="007D5711"/>
    <w:rsid w:val="007F1056"/>
    <w:rsid w:val="007F5CA7"/>
    <w:rsid w:val="007F78DE"/>
    <w:rsid w:val="00802537"/>
    <w:rsid w:val="008028A8"/>
    <w:rsid w:val="008030CB"/>
    <w:rsid w:val="00806436"/>
    <w:rsid w:val="00817A4D"/>
    <w:rsid w:val="008245C7"/>
    <w:rsid w:val="0083499B"/>
    <w:rsid w:val="00835EF0"/>
    <w:rsid w:val="008375F3"/>
    <w:rsid w:val="00847A47"/>
    <w:rsid w:val="00851AE6"/>
    <w:rsid w:val="00851E9E"/>
    <w:rsid w:val="0085421A"/>
    <w:rsid w:val="008607EE"/>
    <w:rsid w:val="00861A7F"/>
    <w:rsid w:val="008704E7"/>
    <w:rsid w:val="00870BE9"/>
    <w:rsid w:val="00872948"/>
    <w:rsid w:val="00872EC3"/>
    <w:rsid w:val="0088288A"/>
    <w:rsid w:val="00887AC6"/>
    <w:rsid w:val="008A0BF0"/>
    <w:rsid w:val="008A57BC"/>
    <w:rsid w:val="008B0461"/>
    <w:rsid w:val="008B1214"/>
    <w:rsid w:val="008B3181"/>
    <w:rsid w:val="008C176D"/>
    <w:rsid w:val="008C30A0"/>
    <w:rsid w:val="008C721A"/>
    <w:rsid w:val="008D2165"/>
    <w:rsid w:val="008E245A"/>
    <w:rsid w:val="008E4AD9"/>
    <w:rsid w:val="00904D66"/>
    <w:rsid w:val="00913880"/>
    <w:rsid w:val="00914A98"/>
    <w:rsid w:val="00921FE7"/>
    <w:rsid w:val="009259A5"/>
    <w:rsid w:val="00927FB3"/>
    <w:rsid w:val="00930034"/>
    <w:rsid w:val="009403E2"/>
    <w:rsid w:val="009604BA"/>
    <w:rsid w:val="009605F8"/>
    <w:rsid w:val="00970480"/>
    <w:rsid w:val="00976314"/>
    <w:rsid w:val="0098412C"/>
    <w:rsid w:val="009949C2"/>
    <w:rsid w:val="0099582B"/>
    <w:rsid w:val="00996A71"/>
    <w:rsid w:val="009A262C"/>
    <w:rsid w:val="009A3558"/>
    <w:rsid w:val="009A655F"/>
    <w:rsid w:val="009B114B"/>
    <w:rsid w:val="009B16F5"/>
    <w:rsid w:val="009C2A50"/>
    <w:rsid w:val="009C40E3"/>
    <w:rsid w:val="009C53BF"/>
    <w:rsid w:val="009D3162"/>
    <w:rsid w:val="009D45F6"/>
    <w:rsid w:val="009D7A10"/>
    <w:rsid w:val="009E6ABF"/>
    <w:rsid w:val="009E7DB8"/>
    <w:rsid w:val="009F0B4F"/>
    <w:rsid w:val="009F3CC6"/>
    <w:rsid w:val="009F48DC"/>
    <w:rsid w:val="009F7CC7"/>
    <w:rsid w:val="00A03821"/>
    <w:rsid w:val="00A1212B"/>
    <w:rsid w:val="00A32C76"/>
    <w:rsid w:val="00A34EA2"/>
    <w:rsid w:val="00A46658"/>
    <w:rsid w:val="00A46BE7"/>
    <w:rsid w:val="00A51082"/>
    <w:rsid w:val="00A51831"/>
    <w:rsid w:val="00A53669"/>
    <w:rsid w:val="00A57785"/>
    <w:rsid w:val="00A57A48"/>
    <w:rsid w:val="00A67223"/>
    <w:rsid w:val="00A71A6A"/>
    <w:rsid w:val="00A749BA"/>
    <w:rsid w:val="00A75A01"/>
    <w:rsid w:val="00A77167"/>
    <w:rsid w:val="00A7792E"/>
    <w:rsid w:val="00A867CC"/>
    <w:rsid w:val="00A95A81"/>
    <w:rsid w:val="00A96019"/>
    <w:rsid w:val="00A97AAA"/>
    <w:rsid w:val="00AA01DF"/>
    <w:rsid w:val="00AA1312"/>
    <w:rsid w:val="00AB119B"/>
    <w:rsid w:val="00AB6D75"/>
    <w:rsid w:val="00AC4F9A"/>
    <w:rsid w:val="00AC5F78"/>
    <w:rsid w:val="00AD1D85"/>
    <w:rsid w:val="00AE3F69"/>
    <w:rsid w:val="00AE4F29"/>
    <w:rsid w:val="00AE52AC"/>
    <w:rsid w:val="00AF79BB"/>
    <w:rsid w:val="00B06376"/>
    <w:rsid w:val="00B27155"/>
    <w:rsid w:val="00B2725B"/>
    <w:rsid w:val="00B30DD9"/>
    <w:rsid w:val="00B342B9"/>
    <w:rsid w:val="00B3457A"/>
    <w:rsid w:val="00B358FC"/>
    <w:rsid w:val="00B414C9"/>
    <w:rsid w:val="00B46800"/>
    <w:rsid w:val="00B478BE"/>
    <w:rsid w:val="00B47CA1"/>
    <w:rsid w:val="00B50EB2"/>
    <w:rsid w:val="00B52B9D"/>
    <w:rsid w:val="00B547D2"/>
    <w:rsid w:val="00B54B4B"/>
    <w:rsid w:val="00B573EE"/>
    <w:rsid w:val="00B576F1"/>
    <w:rsid w:val="00B609BC"/>
    <w:rsid w:val="00B62CB7"/>
    <w:rsid w:val="00B87E5E"/>
    <w:rsid w:val="00B9514F"/>
    <w:rsid w:val="00BA0340"/>
    <w:rsid w:val="00BA1182"/>
    <w:rsid w:val="00BA1234"/>
    <w:rsid w:val="00BA3060"/>
    <w:rsid w:val="00BA4044"/>
    <w:rsid w:val="00BC372E"/>
    <w:rsid w:val="00BC5169"/>
    <w:rsid w:val="00BC7A53"/>
    <w:rsid w:val="00BD336F"/>
    <w:rsid w:val="00BD6C34"/>
    <w:rsid w:val="00BD7A34"/>
    <w:rsid w:val="00BE300A"/>
    <w:rsid w:val="00BE4B11"/>
    <w:rsid w:val="00BE6DEF"/>
    <w:rsid w:val="00BE70CD"/>
    <w:rsid w:val="00BF4931"/>
    <w:rsid w:val="00BF4A78"/>
    <w:rsid w:val="00C164C0"/>
    <w:rsid w:val="00C16E46"/>
    <w:rsid w:val="00C253B0"/>
    <w:rsid w:val="00C32315"/>
    <w:rsid w:val="00C45540"/>
    <w:rsid w:val="00C458CE"/>
    <w:rsid w:val="00C507E9"/>
    <w:rsid w:val="00C52626"/>
    <w:rsid w:val="00C52F14"/>
    <w:rsid w:val="00C564CC"/>
    <w:rsid w:val="00C619C4"/>
    <w:rsid w:val="00C66419"/>
    <w:rsid w:val="00C67B13"/>
    <w:rsid w:val="00C73FFB"/>
    <w:rsid w:val="00C80082"/>
    <w:rsid w:val="00C82F7F"/>
    <w:rsid w:val="00C83AE5"/>
    <w:rsid w:val="00C85950"/>
    <w:rsid w:val="00C91877"/>
    <w:rsid w:val="00C94460"/>
    <w:rsid w:val="00CA0587"/>
    <w:rsid w:val="00CA09A4"/>
    <w:rsid w:val="00CA121D"/>
    <w:rsid w:val="00CA6599"/>
    <w:rsid w:val="00CA6883"/>
    <w:rsid w:val="00CA75E6"/>
    <w:rsid w:val="00CB4A52"/>
    <w:rsid w:val="00CC5B2A"/>
    <w:rsid w:val="00CD74F8"/>
    <w:rsid w:val="00CE4175"/>
    <w:rsid w:val="00CF4433"/>
    <w:rsid w:val="00CF6551"/>
    <w:rsid w:val="00D0464D"/>
    <w:rsid w:val="00D143A2"/>
    <w:rsid w:val="00D2408C"/>
    <w:rsid w:val="00D279D2"/>
    <w:rsid w:val="00D30477"/>
    <w:rsid w:val="00D369EB"/>
    <w:rsid w:val="00D37F72"/>
    <w:rsid w:val="00D40D26"/>
    <w:rsid w:val="00D45A39"/>
    <w:rsid w:val="00D46799"/>
    <w:rsid w:val="00D53E24"/>
    <w:rsid w:val="00D67938"/>
    <w:rsid w:val="00D84BAB"/>
    <w:rsid w:val="00D86720"/>
    <w:rsid w:val="00D91EB1"/>
    <w:rsid w:val="00DA0EE7"/>
    <w:rsid w:val="00DA6418"/>
    <w:rsid w:val="00DA6B90"/>
    <w:rsid w:val="00DC23F0"/>
    <w:rsid w:val="00DC44B1"/>
    <w:rsid w:val="00DC51B0"/>
    <w:rsid w:val="00DD6BE5"/>
    <w:rsid w:val="00DE7B5D"/>
    <w:rsid w:val="00DF1BB8"/>
    <w:rsid w:val="00DF406F"/>
    <w:rsid w:val="00DF5219"/>
    <w:rsid w:val="00DF6E8F"/>
    <w:rsid w:val="00E00CE2"/>
    <w:rsid w:val="00E07269"/>
    <w:rsid w:val="00E146BB"/>
    <w:rsid w:val="00E1508E"/>
    <w:rsid w:val="00E15C3F"/>
    <w:rsid w:val="00E15FF4"/>
    <w:rsid w:val="00E22CE1"/>
    <w:rsid w:val="00E24466"/>
    <w:rsid w:val="00E255A7"/>
    <w:rsid w:val="00E34C93"/>
    <w:rsid w:val="00E55F1F"/>
    <w:rsid w:val="00E62E20"/>
    <w:rsid w:val="00E638B6"/>
    <w:rsid w:val="00E73B34"/>
    <w:rsid w:val="00E73E42"/>
    <w:rsid w:val="00E7427C"/>
    <w:rsid w:val="00E76D1E"/>
    <w:rsid w:val="00E77D7A"/>
    <w:rsid w:val="00E81088"/>
    <w:rsid w:val="00E94210"/>
    <w:rsid w:val="00E95E28"/>
    <w:rsid w:val="00E972B5"/>
    <w:rsid w:val="00EA0D08"/>
    <w:rsid w:val="00EB3124"/>
    <w:rsid w:val="00EB3290"/>
    <w:rsid w:val="00EB42FA"/>
    <w:rsid w:val="00ED61DB"/>
    <w:rsid w:val="00ED7ACC"/>
    <w:rsid w:val="00EE190D"/>
    <w:rsid w:val="00EE3A93"/>
    <w:rsid w:val="00EF0106"/>
    <w:rsid w:val="00F10F3B"/>
    <w:rsid w:val="00F10FFF"/>
    <w:rsid w:val="00F16A91"/>
    <w:rsid w:val="00F175AB"/>
    <w:rsid w:val="00F229B5"/>
    <w:rsid w:val="00F27E8A"/>
    <w:rsid w:val="00F349ED"/>
    <w:rsid w:val="00F35BC0"/>
    <w:rsid w:val="00F37551"/>
    <w:rsid w:val="00F4320D"/>
    <w:rsid w:val="00F45396"/>
    <w:rsid w:val="00F504AC"/>
    <w:rsid w:val="00F54407"/>
    <w:rsid w:val="00F558A0"/>
    <w:rsid w:val="00F5700D"/>
    <w:rsid w:val="00F60869"/>
    <w:rsid w:val="00F65E70"/>
    <w:rsid w:val="00F65E95"/>
    <w:rsid w:val="00F83D84"/>
    <w:rsid w:val="00F87922"/>
    <w:rsid w:val="00F972F1"/>
    <w:rsid w:val="00FA45D1"/>
    <w:rsid w:val="00FA6968"/>
    <w:rsid w:val="00FB0308"/>
    <w:rsid w:val="00FB5885"/>
    <w:rsid w:val="00FC6D58"/>
    <w:rsid w:val="00FD3045"/>
    <w:rsid w:val="00FD5429"/>
    <w:rsid w:val="00FE4D76"/>
    <w:rsid w:val="00FF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1EFBA"/>
  <w15:docId w15:val="{59AE2BA1-6610-403C-9C04-B5147AA13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45EF"/>
    <w:pPr>
      <w:spacing w:after="160" w:line="252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86D3B"/>
  </w:style>
  <w:style w:type="character" w:customStyle="1" w:styleId="StopkaZnak">
    <w:name w:val="Stopka Znak"/>
    <w:basedOn w:val="Domylnaczcionkaakapitu"/>
    <w:link w:val="Stopka"/>
    <w:uiPriority w:val="99"/>
    <w:qFormat/>
    <w:rsid w:val="00F86D3B"/>
  </w:style>
  <w:style w:type="character" w:customStyle="1" w:styleId="czeinternetowe">
    <w:name w:val="Łącze internetowe"/>
    <w:basedOn w:val="Domylnaczcionkaakapitu"/>
    <w:uiPriority w:val="99"/>
    <w:unhideWhenUsed/>
    <w:rsid w:val="00081735"/>
    <w:rPr>
      <w:color w:val="0563C1" w:themeColor="hyperlink"/>
      <w:u w:val="single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081735"/>
    <w:rPr>
      <w:color w:val="954F72" w:themeColor="followed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081735"/>
    <w:rPr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81735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Wypunktowanie Znak,Preambuła Znak"/>
    <w:link w:val="Akapitzlist"/>
    <w:uiPriority w:val="34"/>
    <w:qFormat/>
    <w:locked/>
    <w:rsid w:val="00081735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081735"/>
    <w:rPr>
      <w:vertAlign w:val="superscript"/>
    </w:rPr>
  </w:style>
  <w:style w:type="character" w:styleId="Numerstrony">
    <w:name w:val="page number"/>
    <w:basedOn w:val="Domylnaczcionkaakapitu"/>
    <w:uiPriority w:val="99"/>
    <w:semiHidden/>
    <w:unhideWhenUsed/>
    <w:qFormat/>
    <w:rsid w:val="00400271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86D3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86D3B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1735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8173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aliases w:val="Wypunktowanie,Preambuła"/>
    <w:basedOn w:val="Normalny"/>
    <w:link w:val="AkapitzlistZnak"/>
    <w:uiPriority w:val="34"/>
    <w:qFormat/>
    <w:rsid w:val="00081735"/>
    <w:pPr>
      <w:ind w:left="720"/>
      <w:contextualSpacing/>
    </w:pPr>
  </w:style>
  <w:style w:type="paragraph" w:customStyle="1" w:styleId="Default">
    <w:name w:val="Default"/>
    <w:qFormat/>
    <w:rsid w:val="000C4EEA"/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81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B114B"/>
    <w:rPr>
      <w:color w:val="0563C1" w:themeColor="hyperlink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17B7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17B71"/>
    <w:rPr>
      <w:sz w:val="16"/>
      <w:szCs w:val="16"/>
    </w:rPr>
  </w:style>
  <w:style w:type="paragraph" w:styleId="NormalnyWeb">
    <w:name w:val="Normal (Web)"/>
    <w:basedOn w:val="Normalny"/>
    <w:qFormat/>
    <w:rsid w:val="00060DCC"/>
    <w:pPr>
      <w:suppressAutoHyphens w:val="0"/>
      <w:spacing w:before="100" w:beforeAutospacing="1" w:after="100" w:afterAutospacing="1" w:line="360" w:lineRule="auto"/>
      <w:ind w:left="567"/>
      <w:jc w:val="both"/>
    </w:pPr>
    <w:rPr>
      <w:rFonts w:eastAsiaTheme="minorEastAsia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97803"/>
    <w:rPr>
      <w:i/>
      <w:iCs/>
    </w:rPr>
  </w:style>
  <w:style w:type="character" w:styleId="Odwoanieprzypisudolnego">
    <w:name w:val="footnote reference"/>
    <w:uiPriority w:val="99"/>
    <w:rsid w:val="006F2203"/>
    <w:rPr>
      <w:rFonts w:cs="Times New Roman"/>
      <w:sz w:val="20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68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68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68B3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68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68B3"/>
    <w:rPr>
      <w:b/>
      <w:bCs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DA6B90"/>
    <w:pPr>
      <w:suppressAutoHyphens w:val="0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04B70"/>
    <w:pPr>
      <w:suppressAutoHyphens w:val="0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5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8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zp@um.sanok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zp@um.sanok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puap.gov.pl/wps/portal" TargetMode="Externa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https://miniportal.uzp.gov.pl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8240B425-E511-4DAF-8460-28104CF1D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23</Pages>
  <Words>6520</Words>
  <Characters>39120</Characters>
  <Application>Microsoft Office Word</Application>
  <DocSecurity>0</DocSecurity>
  <Lines>326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pajestka</dc:creator>
  <dc:description/>
  <cp:lastModifiedBy>Marta MP. Przybysz</cp:lastModifiedBy>
  <cp:revision>5</cp:revision>
  <cp:lastPrinted>2021-06-01T09:55:00Z</cp:lastPrinted>
  <dcterms:created xsi:type="dcterms:W3CDTF">2022-07-08T08:45:00Z</dcterms:created>
  <dcterms:modified xsi:type="dcterms:W3CDTF">2022-07-08T09:16:00Z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